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word/footer1.xml" ContentType="application/vnd.openxmlformats-officedocument.wordprocessingml.footer+xml"/>
  <Override PartName="/docProps/app.xml" ContentType="application/vnd.openxmlformats-officedocument.extended-properties+xml"/>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7ED" w:rsidRPr="00535A32" w:rsidRDefault="00A817ED" w:rsidP="00A817ED">
      <w:pPr>
        <w:jc w:val="center"/>
        <w:rPr>
          <w:b/>
        </w:rPr>
      </w:pPr>
      <w:r w:rsidRPr="00535A32">
        <w:rPr>
          <w:b/>
        </w:rPr>
        <w:t>York Community High School</w:t>
      </w:r>
    </w:p>
    <w:p w:rsidR="00AC2815" w:rsidRDefault="00A825E5" w:rsidP="00A817ED">
      <w:pPr>
        <w:jc w:val="center"/>
        <w:rPr>
          <w:b/>
        </w:rPr>
      </w:pPr>
      <w:r>
        <w:rPr>
          <w:b/>
        </w:rPr>
        <w:t>World Language</w:t>
      </w:r>
      <w:r w:rsidR="003E6701">
        <w:rPr>
          <w:b/>
        </w:rPr>
        <w:t xml:space="preserve"> Curriculum Template</w:t>
      </w:r>
    </w:p>
    <w:p w:rsidR="00AC2815" w:rsidRDefault="00AC2815" w:rsidP="00A817ED">
      <w:pPr>
        <w:jc w:val="center"/>
        <w:rPr>
          <w:b/>
        </w:rPr>
      </w:pPr>
    </w:p>
    <w:p w:rsidR="00A817ED" w:rsidRDefault="00A817ED" w:rsidP="00A817ED">
      <w:pPr>
        <w:jc w:val="center"/>
      </w:pPr>
    </w:p>
    <w:tbl>
      <w:tblPr>
        <w:tblStyle w:val="TableGrid"/>
        <w:tblW w:w="0" w:type="auto"/>
        <w:tblLook w:val="04A0"/>
      </w:tblPr>
      <w:tblGrid>
        <w:gridCol w:w="1818"/>
        <w:gridCol w:w="3690"/>
        <w:gridCol w:w="2070"/>
        <w:gridCol w:w="3438"/>
      </w:tblGrid>
      <w:tr w:rsidR="00F21C16">
        <w:tc>
          <w:tcPr>
            <w:tcW w:w="1818" w:type="dxa"/>
            <w:shd w:val="clear" w:color="auto" w:fill="D9D9D9" w:themeFill="background1" w:themeFillShade="D9"/>
          </w:tcPr>
          <w:p w:rsidR="00F21C16" w:rsidRDefault="00F21C16" w:rsidP="00F21C16">
            <w:r>
              <w:t xml:space="preserve">Unit Title:   </w:t>
            </w:r>
          </w:p>
        </w:tc>
        <w:tc>
          <w:tcPr>
            <w:tcW w:w="3690" w:type="dxa"/>
          </w:tcPr>
          <w:p w:rsidR="00F21C16" w:rsidRPr="00F21C16" w:rsidRDefault="00AC2815" w:rsidP="00A817ED">
            <w:r>
              <w:t>Manger Bouger</w:t>
            </w:r>
          </w:p>
        </w:tc>
        <w:tc>
          <w:tcPr>
            <w:tcW w:w="2070" w:type="dxa"/>
            <w:shd w:val="clear" w:color="auto" w:fill="D9D9D9" w:themeFill="background1" w:themeFillShade="D9"/>
          </w:tcPr>
          <w:p w:rsidR="00F21C16" w:rsidRDefault="00F21C16" w:rsidP="00F21C16">
            <w:r>
              <w:t>Approx. Duration</w:t>
            </w:r>
          </w:p>
        </w:tc>
        <w:tc>
          <w:tcPr>
            <w:tcW w:w="3438" w:type="dxa"/>
          </w:tcPr>
          <w:p w:rsidR="00F21C16" w:rsidRPr="00F21C16" w:rsidRDefault="00F21C16" w:rsidP="00A817ED">
            <w:r>
              <w:t xml:space="preserve"> </w:t>
            </w:r>
            <w:r w:rsidR="00AC2815">
              <w:t>9 weeks</w:t>
            </w:r>
          </w:p>
        </w:tc>
      </w:tr>
      <w:tr w:rsidR="00F21C16">
        <w:tc>
          <w:tcPr>
            <w:tcW w:w="1818" w:type="dxa"/>
            <w:shd w:val="clear" w:color="auto" w:fill="D9D9D9" w:themeFill="background1" w:themeFillShade="D9"/>
            <w:vAlign w:val="center"/>
          </w:tcPr>
          <w:p w:rsidR="00F21C16" w:rsidRDefault="00F21C16" w:rsidP="00F21C16">
            <w:r>
              <w:t>Connections to Previous Unit:</w:t>
            </w:r>
          </w:p>
        </w:tc>
        <w:tc>
          <w:tcPr>
            <w:tcW w:w="3690" w:type="dxa"/>
            <w:vAlign w:val="center"/>
          </w:tcPr>
          <w:p w:rsidR="00F21C16" w:rsidRDefault="00F21C16" w:rsidP="00F21C16"/>
        </w:tc>
        <w:tc>
          <w:tcPr>
            <w:tcW w:w="2070" w:type="dxa"/>
            <w:shd w:val="clear" w:color="auto" w:fill="D9D9D9" w:themeFill="background1" w:themeFillShade="D9"/>
            <w:vAlign w:val="center"/>
          </w:tcPr>
          <w:p w:rsidR="00F21C16" w:rsidRDefault="00F21C16" w:rsidP="00F21C16">
            <w:r>
              <w:t>Preparations for Future Unit:</w:t>
            </w:r>
          </w:p>
        </w:tc>
        <w:tc>
          <w:tcPr>
            <w:tcW w:w="3438" w:type="dxa"/>
            <w:vAlign w:val="center"/>
          </w:tcPr>
          <w:p w:rsidR="00F21C16" w:rsidRDefault="00F21C16" w:rsidP="00F21C16"/>
        </w:tc>
      </w:tr>
    </w:tbl>
    <w:p w:rsidR="00A817ED" w:rsidRDefault="00A817ED" w:rsidP="00A817ED"/>
    <w:tbl>
      <w:tblPr>
        <w:tblStyle w:val="TableGrid"/>
        <w:tblW w:w="0" w:type="auto"/>
        <w:tblLook w:val="04A0"/>
      </w:tblPr>
      <w:tblGrid>
        <w:gridCol w:w="6678"/>
        <w:gridCol w:w="4338"/>
      </w:tblGrid>
      <w:tr w:rsidR="00A817ED">
        <w:tc>
          <w:tcPr>
            <w:tcW w:w="11016" w:type="dxa"/>
            <w:gridSpan w:val="2"/>
            <w:shd w:val="clear" w:color="auto" w:fill="D9D9D9" w:themeFill="background1" w:themeFillShade="D9"/>
          </w:tcPr>
          <w:p w:rsidR="00A817ED" w:rsidRDefault="00A817ED" w:rsidP="00A817ED">
            <w:pPr>
              <w:jc w:val="center"/>
            </w:pPr>
            <w:r>
              <w:t>Unit - Curriculum Overview</w:t>
            </w:r>
          </w:p>
        </w:tc>
      </w:tr>
      <w:tr w:rsidR="00A817ED">
        <w:tc>
          <w:tcPr>
            <w:tcW w:w="11016" w:type="dxa"/>
            <w:gridSpan w:val="2"/>
            <w:shd w:val="clear" w:color="auto" w:fill="BFBFBF" w:themeFill="background1" w:themeFillShade="BF"/>
          </w:tcPr>
          <w:p w:rsidR="00A817ED" w:rsidRDefault="00A817ED" w:rsidP="00A817ED">
            <w:pPr>
              <w:jc w:val="center"/>
            </w:pPr>
            <w:r>
              <w:t>Target Essential Understandings &amp; Questions</w:t>
            </w:r>
          </w:p>
        </w:tc>
      </w:tr>
      <w:tr w:rsidR="00A817ED">
        <w:tc>
          <w:tcPr>
            <w:tcW w:w="11016" w:type="dxa"/>
            <w:gridSpan w:val="2"/>
          </w:tcPr>
          <w:p w:rsidR="00A817ED" w:rsidRDefault="000F5C59" w:rsidP="004F6FBD">
            <w:pPr>
              <w:pStyle w:val="ListParagraph"/>
              <w:numPr>
                <w:ilvl w:val="0"/>
                <w:numId w:val="1"/>
              </w:numPr>
            </w:pPr>
            <w:r>
              <w:t>What does it mean to be healthy? How do my behaviors impact my health?</w:t>
            </w:r>
          </w:p>
        </w:tc>
      </w:tr>
      <w:tr w:rsidR="00A817ED">
        <w:tc>
          <w:tcPr>
            <w:tcW w:w="11016" w:type="dxa"/>
            <w:gridSpan w:val="2"/>
            <w:shd w:val="clear" w:color="auto" w:fill="BFBFBF" w:themeFill="background1" w:themeFillShade="BF"/>
          </w:tcPr>
          <w:p w:rsidR="00A817ED" w:rsidRDefault="00A817ED" w:rsidP="00A817ED">
            <w:pPr>
              <w:jc w:val="center"/>
            </w:pPr>
            <w:r>
              <w:t>Target Program Standards</w:t>
            </w:r>
          </w:p>
        </w:tc>
      </w:tr>
      <w:tr w:rsidR="00A817ED">
        <w:tc>
          <w:tcPr>
            <w:tcW w:w="11016" w:type="dxa"/>
            <w:gridSpan w:val="2"/>
          </w:tcPr>
          <w:p w:rsidR="00474C74" w:rsidRPr="00200016" w:rsidRDefault="00470AF3">
            <w:pPr>
              <w:rPr>
                <w:b/>
              </w:rPr>
            </w:pPr>
            <w:r w:rsidRPr="00200016">
              <w:rPr>
                <w:b/>
              </w:rPr>
              <w:t>Students will kno</w:t>
            </w:r>
            <w:r w:rsidR="004F6FBD" w:rsidRPr="00200016">
              <w:rPr>
                <w:b/>
              </w:rPr>
              <w:t>w:</w:t>
            </w:r>
          </w:p>
          <w:p w:rsidR="00AC2815" w:rsidRDefault="00474C74" w:rsidP="00163393">
            <w:pPr>
              <w:rPr>
                <w:u w:val="single"/>
              </w:rPr>
            </w:pPr>
            <w:r w:rsidRPr="00163393">
              <w:rPr>
                <w:u w:val="single"/>
              </w:rPr>
              <w:t>Communication – Interpretive, Interpersonal, Presentational</w:t>
            </w:r>
          </w:p>
          <w:p w:rsidR="00AC2815" w:rsidRDefault="00AC2815" w:rsidP="00163393">
            <w:pPr>
              <w:rPr>
                <w:u w:val="single"/>
              </w:rPr>
            </w:pPr>
          </w:p>
          <w:p w:rsidR="00AC2815" w:rsidRPr="00AD2042" w:rsidRDefault="00AC2815" w:rsidP="00AC2815">
            <w:pPr>
              <w:pStyle w:val="NormalWeb"/>
              <w:spacing w:before="2" w:after="2"/>
              <w:rPr>
                <w:rFonts w:asciiTheme="minorHAnsi" w:hAnsiTheme="minorHAnsi"/>
                <w:sz w:val="24"/>
              </w:rPr>
            </w:pPr>
            <w:r w:rsidRPr="00AD2042">
              <w:rPr>
                <w:rFonts w:asciiTheme="minorHAnsi" w:hAnsiTheme="minorHAnsi"/>
                <w:sz w:val="24"/>
              </w:rPr>
              <w:t xml:space="preserve">Students will consider healthy lifestyle factors — diet, exercise, </w:t>
            </w:r>
            <w:r>
              <w:rPr>
                <w:rFonts w:asciiTheme="minorHAnsi" w:hAnsiTheme="minorHAnsi"/>
                <w:sz w:val="24"/>
              </w:rPr>
              <w:t xml:space="preserve">and </w:t>
            </w:r>
            <w:r w:rsidRPr="00AD2042">
              <w:rPr>
                <w:rFonts w:asciiTheme="minorHAnsi" w:hAnsiTheme="minorHAnsi"/>
                <w:sz w:val="24"/>
              </w:rPr>
              <w:t>daily routine</w:t>
            </w:r>
            <w:r>
              <w:rPr>
                <w:rFonts w:asciiTheme="minorHAnsi" w:hAnsiTheme="minorHAnsi"/>
                <w:sz w:val="24"/>
              </w:rPr>
              <w:t>s.</w:t>
            </w:r>
            <w:r w:rsidRPr="00AD2042">
              <w:rPr>
                <w:rFonts w:asciiTheme="minorHAnsi" w:hAnsiTheme="minorHAnsi"/>
                <w:sz w:val="24"/>
              </w:rPr>
              <w:t xml:space="preserve"> Students will compare American cuisine to the various cuisines of the target language countries. They will consider the type of food that they and others eat and will indicate their likes and dislikes. They will be able to say why they eat/don’t eat certain foods, describing their tastes and commenting on how healthy or unhealthy certain foods are. Students will compare and contrast the American food </w:t>
            </w:r>
            <w:r>
              <w:rPr>
                <w:rFonts w:asciiTheme="minorHAnsi" w:hAnsiTheme="minorHAnsi"/>
                <w:sz w:val="24"/>
              </w:rPr>
              <w:t>plate</w:t>
            </w:r>
            <w:r w:rsidRPr="00AD2042">
              <w:rPr>
                <w:rFonts w:asciiTheme="minorHAnsi" w:hAnsiTheme="minorHAnsi"/>
                <w:sz w:val="24"/>
              </w:rPr>
              <w:t xml:space="preserve"> to the pyramids of other countries and cultures. They will create their own personal pyramid and discuss that pyramid with their peers. In this unit students will examine the lives of individuals from different countries. They will look at where they</w:t>
            </w:r>
            <w:r>
              <w:rPr>
                <w:rFonts w:asciiTheme="minorHAnsi" w:hAnsiTheme="minorHAnsi"/>
                <w:sz w:val="24"/>
              </w:rPr>
              <w:t xml:space="preserve"> live and the foods they eat.</w:t>
            </w:r>
            <w:r w:rsidRPr="00AD2042">
              <w:rPr>
                <w:rFonts w:asciiTheme="minorHAnsi" w:hAnsiTheme="minorHAnsi"/>
                <w:sz w:val="24"/>
              </w:rPr>
              <w:t xml:space="preserve"> As a class students will work individually and in groups to address nutritional and health issues in their community. </w:t>
            </w:r>
          </w:p>
          <w:p w:rsidR="00A817ED" w:rsidRPr="00163393" w:rsidRDefault="00A817ED" w:rsidP="00163393">
            <w:pPr>
              <w:rPr>
                <w:u w:val="single"/>
              </w:rPr>
            </w:pPr>
          </w:p>
          <w:p w:rsidR="00474C74" w:rsidRDefault="00474C74" w:rsidP="00152996">
            <w:pPr>
              <w:pStyle w:val="ListParagraph"/>
              <w:numPr>
                <w:ilvl w:val="0"/>
                <w:numId w:val="1"/>
              </w:numPr>
            </w:pPr>
            <w:r>
              <w:t xml:space="preserve">Culture – </w:t>
            </w:r>
            <w:r w:rsidR="009D2BB1">
              <w:t>Specialty foods from the French-speaking world</w:t>
            </w:r>
          </w:p>
          <w:p w:rsidR="00163393" w:rsidRDefault="00474C74" w:rsidP="00163393">
            <w:pPr>
              <w:pStyle w:val="ListParagraph"/>
              <w:numPr>
                <w:ilvl w:val="0"/>
                <w:numId w:val="1"/>
              </w:numPr>
            </w:pPr>
            <w:r>
              <w:t xml:space="preserve">Connections – </w:t>
            </w:r>
            <w:r w:rsidR="009D2BB1">
              <w:t>Health and Wellness</w:t>
            </w:r>
          </w:p>
          <w:p w:rsidR="00163393" w:rsidRDefault="00163393" w:rsidP="00163393">
            <w:pPr>
              <w:pStyle w:val="ListParagraph"/>
              <w:numPr>
                <w:ilvl w:val="0"/>
                <w:numId w:val="1"/>
              </w:numPr>
            </w:pPr>
            <w:r>
              <w:t xml:space="preserve">Comparisons </w:t>
            </w:r>
            <w:r w:rsidR="009D2BB1">
              <w:t>– Diet and Routine</w:t>
            </w:r>
          </w:p>
          <w:p w:rsidR="004F6FBD" w:rsidRDefault="00163393" w:rsidP="00163393">
            <w:pPr>
              <w:pStyle w:val="ListParagraph"/>
              <w:numPr>
                <w:ilvl w:val="0"/>
                <w:numId w:val="1"/>
              </w:numPr>
            </w:pPr>
            <w:r>
              <w:t xml:space="preserve">Communities </w:t>
            </w:r>
            <w:r w:rsidR="009D2BB1">
              <w:t>– Health and Wellness issues in their community; solutions</w:t>
            </w:r>
          </w:p>
        </w:tc>
      </w:tr>
      <w:tr w:rsidR="00A817ED">
        <w:tc>
          <w:tcPr>
            <w:tcW w:w="11016" w:type="dxa"/>
            <w:gridSpan w:val="2"/>
            <w:shd w:val="clear" w:color="auto" w:fill="BFBFBF" w:themeFill="background1" w:themeFillShade="BF"/>
          </w:tcPr>
          <w:p w:rsidR="00A817ED" w:rsidRDefault="00152996" w:rsidP="00A817ED">
            <w:pPr>
              <w:jc w:val="center"/>
            </w:pPr>
            <w:r>
              <w:t>Target Common Core</w:t>
            </w:r>
            <w:r w:rsidR="0004361D">
              <w:t xml:space="preserve"> Standards</w:t>
            </w:r>
          </w:p>
        </w:tc>
      </w:tr>
      <w:tr w:rsidR="00666F1B">
        <w:tc>
          <w:tcPr>
            <w:tcW w:w="11016" w:type="dxa"/>
            <w:gridSpan w:val="2"/>
          </w:tcPr>
          <w:p w:rsidR="00666F1B" w:rsidRPr="00200016" w:rsidRDefault="0004361D">
            <w:pPr>
              <w:rPr>
                <w:b/>
              </w:rPr>
            </w:pPr>
            <w:r>
              <w:rPr>
                <w:b/>
              </w:rPr>
              <w:t xml:space="preserve">Standard </w:t>
            </w:r>
          </w:p>
          <w:p w:rsidR="004F6FBD" w:rsidRDefault="004F6FBD" w:rsidP="004114C1">
            <w:pPr>
              <w:pStyle w:val="ListParagraph"/>
              <w:numPr>
                <w:ilvl w:val="0"/>
                <w:numId w:val="1"/>
              </w:numPr>
            </w:pPr>
          </w:p>
        </w:tc>
      </w:tr>
      <w:tr w:rsidR="00A817ED">
        <w:tc>
          <w:tcPr>
            <w:tcW w:w="11016" w:type="dxa"/>
            <w:gridSpan w:val="2"/>
            <w:shd w:val="clear" w:color="auto" w:fill="BFBFBF" w:themeFill="background1" w:themeFillShade="BF"/>
          </w:tcPr>
          <w:p w:rsidR="00A817ED" w:rsidRDefault="00A817ED" w:rsidP="00A817ED">
            <w:pPr>
              <w:jc w:val="center"/>
            </w:pPr>
            <w:r>
              <w:t>Target Vocabulary</w:t>
            </w:r>
          </w:p>
        </w:tc>
      </w:tr>
      <w:tr w:rsidR="00A817ED">
        <w:tc>
          <w:tcPr>
            <w:tcW w:w="11016" w:type="dxa"/>
            <w:gridSpan w:val="2"/>
            <w:shd w:val="clear" w:color="auto" w:fill="auto"/>
          </w:tcPr>
          <w:p w:rsidR="005B53D4" w:rsidRDefault="005B53D4" w:rsidP="00163393">
            <w:pPr>
              <w:pStyle w:val="ListParagraph"/>
              <w:numPr>
                <w:ilvl w:val="0"/>
                <w:numId w:val="1"/>
              </w:numPr>
            </w:pPr>
            <w:r>
              <w:t>daily routines, meal times</w:t>
            </w:r>
          </w:p>
          <w:p w:rsidR="00163393" w:rsidRDefault="005B53D4" w:rsidP="00163393">
            <w:pPr>
              <w:pStyle w:val="ListParagraph"/>
              <w:numPr>
                <w:ilvl w:val="0"/>
                <w:numId w:val="1"/>
              </w:numPr>
            </w:pPr>
            <w:r>
              <w:t>food/food pyramid or plates, school meals, cafeteria foods</w:t>
            </w:r>
          </w:p>
          <w:p w:rsidR="005B53D4" w:rsidRDefault="005B53D4" w:rsidP="004F6FBD">
            <w:pPr>
              <w:pStyle w:val="ListParagraph"/>
              <w:numPr>
                <w:ilvl w:val="0"/>
                <w:numId w:val="1"/>
              </w:numPr>
            </w:pPr>
            <w:r>
              <w:t>activities, exercise</w:t>
            </w:r>
          </w:p>
          <w:p w:rsidR="005B53D4" w:rsidRDefault="005B53D4" w:rsidP="005B53D4">
            <w:pPr>
              <w:pStyle w:val="ListParagraph"/>
              <w:numPr>
                <w:ilvl w:val="0"/>
                <w:numId w:val="1"/>
              </w:numPr>
            </w:pPr>
            <w:r>
              <w:t>stress, emotions</w:t>
            </w:r>
          </w:p>
          <w:p w:rsidR="00A817ED" w:rsidRDefault="005B53D4" w:rsidP="005B53D4">
            <w:pPr>
              <w:pStyle w:val="ListParagraph"/>
              <w:numPr>
                <w:ilvl w:val="0"/>
                <w:numId w:val="1"/>
              </w:numPr>
            </w:pPr>
            <w:r>
              <w:t xml:space="preserve">Bon appétit, </w:t>
            </w:r>
          </w:p>
        </w:tc>
      </w:tr>
      <w:tr w:rsidR="0036423D">
        <w:tc>
          <w:tcPr>
            <w:tcW w:w="6678" w:type="dxa"/>
            <w:shd w:val="clear" w:color="auto" w:fill="D9D9D9" w:themeFill="background1" w:themeFillShade="D9"/>
          </w:tcPr>
          <w:p w:rsidR="0036423D" w:rsidRPr="0036423D" w:rsidRDefault="0036423D" w:rsidP="0036423D">
            <w:pPr>
              <w:ind w:left="360"/>
              <w:jc w:val="center"/>
              <w:rPr>
                <w:b/>
              </w:rPr>
            </w:pPr>
            <w:r w:rsidRPr="0036423D">
              <w:rPr>
                <w:b/>
              </w:rPr>
              <w:t>Language Functions</w:t>
            </w:r>
          </w:p>
        </w:tc>
        <w:tc>
          <w:tcPr>
            <w:tcW w:w="4338" w:type="dxa"/>
            <w:shd w:val="clear" w:color="auto" w:fill="D9D9D9" w:themeFill="background1" w:themeFillShade="D9"/>
          </w:tcPr>
          <w:p w:rsidR="0036423D" w:rsidRPr="0036423D" w:rsidRDefault="0036423D" w:rsidP="0036423D">
            <w:pPr>
              <w:ind w:left="360"/>
              <w:jc w:val="center"/>
              <w:rPr>
                <w:b/>
              </w:rPr>
            </w:pPr>
            <w:r w:rsidRPr="0036423D">
              <w:rPr>
                <w:b/>
              </w:rPr>
              <w:t>Structures / Patterns</w:t>
            </w:r>
          </w:p>
        </w:tc>
      </w:tr>
      <w:tr w:rsidR="005B53D4">
        <w:tc>
          <w:tcPr>
            <w:tcW w:w="6678" w:type="dxa"/>
            <w:shd w:val="clear" w:color="auto" w:fill="auto"/>
            <w:vAlign w:val="center"/>
          </w:tcPr>
          <w:p w:rsidR="005B53D4" w:rsidRPr="00504106" w:rsidRDefault="005B53D4" w:rsidP="006F1A53">
            <w:pPr>
              <w:rPr>
                <w:b/>
              </w:rPr>
            </w:pPr>
            <w:r w:rsidRPr="00504106">
              <w:rPr>
                <w:b/>
              </w:rPr>
              <w:t xml:space="preserve">Describe </w:t>
            </w:r>
            <w:r>
              <w:t>what you</w:t>
            </w:r>
            <w:r w:rsidRPr="00504106">
              <w:t xml:space="preserve"> eat</w:t>
            </w:r>
            <w:r>
              <w:t>/don’t eat</w:t>
            </w:r>
            <w:r w:rsidR="009D2BB1">
              <w:t>; likes, dislikes</w:t>
            </w:r>
          </w:p>
        </w:tc>
        <w:tc>
          <w:tcPr>
            <w:tcW w:w="4338" w:type="dxa"/>
            <w:shd w:val="clear" w:color="auto" w:fill="auto"/>
          </w:tcPr>
          <w:p w:rsidR="009D2BB1" w:rsidRDefault="005B53D4" w:rsidP="0036423D">
            <w:pPr>
              <w:rPr>
                <w:lang w:val="fr-FR"/>
              </w:rPr>
            </w:pPr>
            <w:r w:rsidRPr="00504106">
              <w:rPr>
                <w:lang w:val="fr-FR"/>
              </w:rPr>
              <w:t>J</w:t>
            </w:r>
            <w:r>
              <w:rPr>
                <w:lang w:val="fr-FR"/>
              </w:rPr>
              <w:t>e</w:t>
            </w:r>
            <w:r w:rsidRPr="00504106">
              <w:rPr>
                <w:lang w:val="fr-FR"/>
              </w:rPr>
              <w:t xml:space="preserve"> ma</w:t>
            </w:r>
            <w:r>
              <w:rPr>
                <w:lang w:val="fr-FR"/>
              </w:rPr>
              <w:t>nge</w:t>
            </w:r>
            <w:r w:rsidRPr="00504106">
              <w:rPr>
                <w:lang w:val="fr-FR"/>
              </w:rPr>
              <w:t xml:space="preserve"> le/la…Je</w:t>
            </w:r>
            <w:r>
              <w:rPr>
                <w:lang w:val="fr-FR"/>
              </w:rPr>
              <w:t xml:space="preserve"> ne mange pas le/la…</w:t>
            </w:r>
          </w:p>
          <w:p w:rsidR="009D2BB1" w:rsidRDefault="009D2BB1" w:rsidP="0036423D">
            <w:pPr>
              <w:rPr>
                <w:lang w:val="fr-FR"/>
              </w:rPr>
            </w:pPr>
            <w:r>
              <w:rPr>
                <w:lang w:val="fr-FR"/>
              </w:rPr>
              <w:t>J’aime, Je n’aime pas…</w:t>
            </w:r>
          </w:p>
          <w:p w:rsidR="005B53D4" w:rsidRPr="00504106" w:rsidRDefault="009D2BB1" w:rsidP="0036423D">
            <w:pPr>
              <w:rPr>
                <w:lang w:val="fr-FR"/>
              </w:rPr>
            </w:pPr>
            <w:r>
              <w:rPr>
                <w:lang w:val="fr-FR"/>
              </w:rPr>
              <w:t>Je suis allergique…</w:t>
            </w:r>
          </w:p>
        </w:tc>
      </w:tr>
      <w:tr w:rsidR="005B53D4">
        <w:trPr>
          <w:trHeight w:val="260"/>
        </w:trPr>
        <w:tc>
          <w:tcPr>
            <w:tcW w:w="6678" w:type="dxa"/>
            <w:shd w:val="clear" w:color="auto" w:fill="auto"/>
            <w:vAlign w:val="center"/>
          </w:tcPr>
          <w:p w:rsidR="005B53D4" w:rsidRPr="00504106" w:rsidRDefault="005B53D4" w:rsidP="006F1A53">
            <w:r w:rsidRPr="00504106">
              <w:rPr>
                <w:b/>
              </w:rPr>
              <w:t xml:space="preserve">Compare </w:t>
            </w:r>
            <w:r w:rsidRPr="00504106">
              <w:t>what the French e</w:t>
            </w:r>
            <w:r>
              <w:t>at for various meals compared to what Americans eat (quantity)</w:t>
            </w:r>
          </w:p>
        </w:tc>
        <w:tc>
          <w:tcPr>
            <w:tcW w:w="4338" w:type="dxa"/>
            <w:shd w:val="clear" w:color="auto" w:fill="auto"/>
            <w:vAlign w:val="center"/>
          </w:tcPr>
          <w:p w:rsidR="005B53D4" w:rsidRPr="00504106" w:rsidRDefault="005B53D4" w:rsidP="006F1A53">
            <w:pPr>
              <w:rPr>
                <w:lang w:val="fr-FR"/>
              </w:rPr>
            </w:pPr>
            <w:r>
              <w:rPr>
                <w:lang w:val="fr-FR"/>
              </w:rPr>
              <w:t>En France, on prend</w:t>
            </w:r>
            <w:r w:rsidRPr="00504106">
              <w:rPr>
                <w:lang w:val="fr-FR"/>
              </w:rPr>
              <w:t xml:space="preserve"> d</w:t>
            </w:r>
            <w:r>
              <w:rPr>
                <w:lang w:val="fr-FR"/>
              </w:rPr>
              <w:t>u pain et du beurre pour le petit déjeuner…on mange plus aux États-Unis…</w:t>
            </w:r>
          </w:p>
        </w:tc>
      </w:tr>
      <w:tr w:rsidR="005B53D4">
        <w:tc>
          <w:tcPr>
            <w:tcW w:w="6678" w:type="dxa"/>
            <w:shd w:val="clear" w:color="auto" w:fill="auto"/>
            <w:vAlign w:val="center"/>
          </w:tcPr>
          <w:p w:rsidR="005B53D4" w:rsidRPr="00504106" w:rsidRDefault="005B53D4" w:rsidP="006F1A53">
            <w:r>
              <w:rPr>
                <w:b/>
              </w:rPr>
              <w:t>Explain</w:t>
            </w:r>
            <w:r w:rsidRPr="00504106">
              <w:t xml:space="preserve"> whether or not a dish is good or bad for your health</w:t>
            </w:r>
          </w:p>
        </w:tc>
        <w:tc>
          <w:tcPr>
            <w:tcW w:w="4338" w:type="dxa"/>
            <w:shd w:val="clear" w:color="auto" w:fill="auto"/>
          </w:tcPr>
          <w:p w:rsidR="005B53D4" w:rsidRPr="00504106" w:rsidRDefault="005B53D4" w:rsidP="0036423D">
            <w:pPr>
              <w:rPr>
                <w:lang w:val="fr-FR"/>
              </w:rPr>
            </w:pPr>
            <w:r w:rsidRPr="00504106">
              <w:rPr>
                <w:lang w:val="fr-FR"/>
              </w:rPr>
              <w:t>C’est bon pour la sant</w:t>
            </w:r>
            <w:r>
              <w:rPr>
                <w:lang w:val="fr-FR"/>
              </w:rPr>
              <w:t>é…ce n’est pas bon pour la santé…</w:t>
            </w:r>
          </w:p>
        </w:tc>
      </w:tr>
      <w:tr w:rsidR="005B53D4">
        <w:tc>
          <w:tcPr>
            <w:tcW w:w="6678" w:type="dxa"/>
            <w:shd w:val="clear" w:color="auto" w:fill="auto"/>
            <w:vAlign w:val="center"/>
          </w:tcPr>
          <w:p w:rsidR="005B53D4" w:rsidRPr="00504106" w:rsidRDefault="005B53D4" w:rsidP="006F1A53">
            <w:r w:rsidRPr="00504106">
              <w:rPr>
                <w:b/>
              </w:rPr>
              <w:t xml:space="preserve">Tell </w:t>
            </w:r>
            <w:r w:rsidRPr="00504106">
              <w:t>someone you are</w:t>
            </w:r>
            <w:r>
              <w:t xml:space="preserve"> or are not</w:t>
            </w:r>
            <w:r w:rsidRPr="00504106">
              <w:t xml:space="preserve"> hungr</w:t>
            </w:r>
            <w:r>
              <w:t>y or thirsty</w:t>
            </w:r>
          </w:p>
        </w:tc>
        <w:tc>
          <w:tcPr>
            <w:tcW w:w="4338" w:type="dxa"/>
            <w:shd w:val="clear" w:color="auto" w:fill="auto"/>
          </w:tcPr>
          <w:p w:rsidR="005B53D4" w:rsidRPr="00504106" w:rsidRDefault="005B53D4" w:rsidP="0036423D">
            <w:pPr>
              <w:rPr>
                <w:lang w:val="fr-FR"/>
              </w:rPr>
            </w:pPr>
            <w:r w:rsidRPr="00504106">
              <w:rPr>
                <w:lang w:val="fr-FR"/>
              </w:rPr>
              <w:t>J’ai faim…je n’ai pas faim, j’ai soif</w:t>
            </w:r>
            <w:r>
              <w:rPr>
                <w:lang w:val="fr-FR"/>
              </w:rPr>
              <w:t>…je n’ai pas soif</w:t>
            </w:r>
          </w:p>
        </w:tc>
      </w:tr>
      <w:tr w:rsidR="005B53D4">
        <w:tc>
          <w:tcPr>
            <w:tcW w:w="6678" w:type="dxa"/>
            <w:shd w:val="clear" w:color="auto" w:fill="auto"/>
            <w:vAlign w:val="center"/>
          </w:tcPr>
          <w:p w:rsidR="005B53D4" w:rsidRPr="00504106" w:rsidRDefault="005B53D4" w:rsidP="006F1A53">
            <w:r>
              <w:rPr>
                <w:b/>
              </w:rPr>
              <w:t xml:space="preserve">Discuss </w:t>
            </w:r>
            <w:r>
              <w:t>traditional foods/ meals from different regions of France</w:t>
            </w:r>
          </w:p>
        </w:tc>
        <w:tc>
          <w:tcPr>
            <w:tcW w:w="4338" w:type="dxa"/>
            <w:shd w:val="clear" w:color="auto" w:fill="auto"/>
          </w:tcPr>
          <w:p w:rsidR="005B53D4" w:rsidRPr="00504106" w:rsidRDefault="009D2BB1" w:rsidP="0036423D">
            <w:pPr>
              <w:rPr>
                <w:lang w:val="fr-FR"/>
              </w:rPr>
            </w:pPr>
            <w:r>
              <w:rPr>
                <w:lang w:val="fr-FR"/>
              </w:rPr>
              <w:t>On mange</w:t>
            </w:r>
            <w:r w:rsidR="005B53D4" w:rsidRPr="00504106">
              <w:rPr>
                <w:lang w:val="fr-FR"/>
              </w:rPr>
              <w:t xml:space="preserve"> le… dans cette</w:t>
            </w:r>
            <w:r w:rsidR="005B53D4">
              <w:rPr>
                <w:lang w:val="fr-FR"/>
              </w:rPr>
              <w:t xml:space="preserve"> région.</w:t>
            </w:r>
          </w:p>
        </w:tc>
      </w:tr>
      <w:tr w:rsidR="005B53D4">
        <w:tc>
          <w:tcPr>
            <w:tcW w:w="6678" w:type="dxa"/>
            <w:shd w:val="clear" w:color="auto" w:fill="auto"/>
            <w:vAlign w:val="center"/>
          </w:tcPr>
          <w:p w:rsidR="005B53D4" w:rsidRPr="009C034D" w:rsidRDefault="005B53D4" w:rsidP="006F1A53">
            <w:r w:rsidRPr="006F1A53">
              <w:rPr>
                <w:b/>
              </w:rPr>
              <w:t>Explain</w:t>
            </w:r>
            <w:r w:rsidRPr="009C034D">
              <w:t xml:space="preserve"> how often and when you and others do certain things</w:t>
            </w:r>
          </w:p>
        </w:tc>
        <w:tc>
          <w:tcPr>
            <w:tcW w:w="4338" w:type="dxa"/>
            <w:shd w:val="clear" w:color="auto" w:fill="auto"/>
          </w:tcPr>
          <w:p w:rsidR="005B53D4" w:rsidRPr="0036423D" w:rsidRDefault="005B53D4" w:rsidP="0036423D"/>
        </w:tc>
      </w:tr>
      <w:tr w:rsidR="005B53D4">
        <w:tc>
          <w:tcPr>
            <w:tcW w:w="6678" w:type="dxa"/>
            <w:shd w:val="clear" w:color="auto" w:fill="auto"/>
            <w:vAlign w:val="center"/>
          </w:tcPr>
          <w:p w:rsidR="005B53D4" w:rsidRPr="009C034D" w:rsidRDefault="006F1A53" w:rsidP="006F1A53">
            <w:r w:rsidRPr="006F1A53">
              <w:rPr>
                <w:b/>
              </w:rPr>
              <w:t xml:space="preserve">Ask </w:t>
            </w:r>
            <w:r w:rsidRPr="009C034D">
              <w:t>for and give advice to improve quality of health</w:t>
            </w:r>
          </w:p>
        </w:tc>
        <w:tc>
          <w:tcPr>
            <w:tcW w:w="4338" w:type="dxa"/>
            <w:shd w:val="clear" w:color="auto" w:fill="auto"/>
          </w:tcPr>
          <w:p w:rsidR="005B53D4" w:rsidRPr="0036423D" w:rsidRDefault="005B53D4" w:rsidP="0036423D"/>
        </w:tc>
      </w:tr>
      <w:tr w:rsidR="005B53D4">
        <w:tc>
          <w:tcPr>
            <w:tcW w:w="6678" w:type="dxa"/>
            <w:shd w:val="clear" w:color="auto" w:fill="auto"/>
            <w:vAlign w:val="center"/>
          </w:tcPr>
          <w:p w:rsidR="005B53D4" w:rsidRPr="009C034D" w:rsidRDefault="006F1A53" w:rsidP="006F1A53">
            <w:r w:rsidRPr="006F1A53">
              <w:rPr>
                <w:rFonts w:cs="Verdana"/>
                <w:b/>
                <w:szCs w:val="26"/>
              </w:rPr>
              <w:t xml:space="preserve">Describe </w:t>
            </w:r>
            <w:r w:rsidRPr="009C034D">
              <w:rPr>
                <w:rFonts w:cs="Verdana"/>
                <w:szCs w:val="26"/>
              </w:rPr>
              <w:t xml:space="preserve">daily food routines and </w:t>
            </w:r>
            <w:r>
              <w:rPr>
                <w:rFonts w:cs="Verdana"/>
                <w:szCs w:val="26"/>
              </w:rPr>
              <w:t xml:space="preserve">comment on </w:t>
            </w:r>
            <w:r w:rsidRPr="009C034D">
              <w:rPr>
                <w:rFonts w:cs="Verdana"/>
                <w:szCs w:val="26"/>
              </w:rPr>
              <w:t>how routines vary</w:t>
            </w:r>
          </w:p>
        </w:tc>
        <w:tc>
          <w:tcPr>
            <w:tcW w:w="4338" w:type="dxa"/>
            <w:shd w:val="clear" w:color="auto" w:fill="auto"/>
          </w:tcPr>
          <w:p w:rsidR="005B53D4" w:rsidRPr="0036423D" w:rsidRDefault="005B53D4" w:rsidP="0036423D"/>
        </w:tc>
      </w:tr>
      <w:tr w:rsidR="005B53D4">
        <w:tc>
          <w:tcPr>
            <w:tcW w:w="6678" w:type="dxa"/>
            <w:shd w:val="clear" w:color="auto" w:fill="auto"/>
            <w:vAlign w:val="center"/>
          </w:tcPr>
          <w:p w:rsidR="005B53D4" w:rsidRPr="009C034D" w:rsidRDefault="006F1A53" w:rsidP="006F1A53">
            <w:r w:rsidRPr="006F1A53">
              <w:rPr>
                <w:b/>
              </w:rPr>
              <w:t>Discuss</w:t>
            </w:r>
            <w:r>
              <w:t xml:space="preserve"> </w:t>
            </w:r>
            <w:r w:rsidRPr="009C034D">
              <w:t>activities that help maintain a healthy lifestyle</w:t>
            </w:r>
          </w:p>
        </w:tc>
        <w:tc>
          <w:tcPr>
            <w:tcW w:w="4338" w:type="dxa"/>
            <w:shd w:val="clear" w:color="auto" w:fill="auto"/>
          </w:tcPr>
          <w:p w:rsidR="005B53D4" w:rsidRPr="0036423D" w:rsidRDefault="005B53D4" w:rsidP="0036423D"/>
        </w:tc>
      </w:tr>
      <w:tr w:rsidR="005B53D4">
        <w:tc>
          <w:tcPr>
            <w:tcW w:w="6678" w:type="dxa"/>
            <w:shd w:val="clear" w:color="auto" w:fill="auto"/>
            <w:vAlign w:val="center"/>
          </w:tcPr>
          <w:p w:rsidR="005B53D4" w:rsidRPr="009C034D" w:rsidRDefault="006F1A53" w:rsidP="006F1A53">
            <w:r w:rsidRPr="006F1A53">
              <w:rPr>
                <w:rFonts w:cs="Verdana"/>
                <w:b/>
                <w:szCs w:val="26"/>
              </w:rPr>
              <w:t>Name</w:t>
            </w:r>
            <w:r w:rsidRPr="009C034D">
              <w:rPr>
                <w:rFonts w:cs="Verdana"/>
                <w:szCs w:val="26"/>
              </w:rPr>
              <w:t xml:space="preserve"> healthy and unhealthy snacks in different cultures; say why a certain food is healthy/unhealthy</w:t>
            </w:r>
          </w:p>
        </w:tc>
        <w:tc>
          <w:tcPr>
            <w:tcW w:w="4338" w:type="dxa"/>
            <w:shd w:val="clear" w:color="auto" w:fill="auto"/>
          </w:tcPr>
          <w:p w:rsidR="005B53D4" w:rsidRPr="0036423D" w:rsidRDefault="005B53D4" w:rsidP="0036423D"/>
        </w:tc>
      </w:tr>
      <w:tr w:rsidR="005B53D4">
        <w:tc>
          <w:tcPr>
            <w:tcW w:w="6678" w:type="dxa"/>
            <w:shd w:val="clear" w:color="auto" w:fill="auto"/>
            <w:vAlign w:val="center"/>
          </w:tcPr>
          <w:p w:rsidR="005B53D4" w:rsidRPr="009C034D" w:rsidRDefault="006F1A53" w:rsidP="006F1A53">
            <w:r w:rsidRPr="006F1A53">
              <w:rPr>
                <w:b/>
              </w:rPr>
              <w:t>Compare</w:t>
            </w:r>
            <w:r w:rsidRPr="009C034D">
              <w:t xml:space="preserve"> food pyramids </w:t>
            </w:r>
            <w:r w:rsidRPr="009C034D">
              <w:rPr>
                <w:rFonts w:cs="Times New Roman"/>
                <w:szCs w:val="32"/>
              </w:rPr>
              <w:t>to say what healthy eating looks like in different cultures</w:t>
            </w:r>
          </w:p>
        </w:tc>
        <w:tc>
          <w:tcPr>
            <w:tcW w:w="4338" w:type="dxa"/>
            <w:shd w:val="clear" w:color="auto" w:fill="auto"/>
          </w:tcPr>
          <w:p w:rsidR="005B53D4" w:rsidRPr="0036423D" w:rsidRDefault="005B53D4" w:rsidP="0036423D"/>
        </w:tc>
      </w:tr>
    </w:tbl>
    <w:p w:rsidR="00A817ED" w:rsidRDefault="00A817ED"/>
    <w:p w:rsidR="00A817ED" w:rsidRDefault="00A817ED"/>
    <w:tbl>
      <w:tblPr>
        <w:tblStyle w:val="TableGrid"/>
        <w:tblW w:w="0" w:type="auto"/>
        <w:tblLook w:val="04A0"/>
      </w:tblPr>
      <w:tblGrid>
        <w:gridCol w:w="2669"/>
        <w:gridCol w:w="1173"/>
        <w:gridCol w:w="3591"/>
        <w:gridCol w:w="1174"/>
        <w:gridCol w:w="2409"/>
      </w:tblGrid>
      <w:tr w:rsidR="00A817ED">
        <w:tc>
          <w:tcPr>
            <w:tcW w:w="11016" w:type="dxa"/>
            <w:gridSpan w:val="5"/>
            <w:shd w:val="clear" w:color="auto" w:fill="BFBFBF" w:themeFill="background1" w:themeFillShade="BF"/>
          </w:tcPr>
          <w:p w:rsidR="00A817ED" w:rsidRDefault="00A817ED" w:rsidP="00A817ED">
            <w:pPr>
              <w:jc w:val="center"/>
            </w:pPr>
            <w:r>
              <w:t>Unit - Instruction &amp; Assessment Overview</w:t>
            </w:r>
          </w:p>
        </w:tc>
      </w:tr>
      <w:tr w:rsidR="00A817ED">
        <w:tc>
          <w:tcPr>
            <w:tcW w:w="11016" w:type="dxa"/>
            <w:gridSpan w:val="5"/>
            <w:shd w:val="clear" w:color="auto" w:fill="F2F2F2" w:themeFill="background1" w:themeFillShade="F2"/>
          </w:tcPr>
          <w:p w:rsidR="00A817ED" w:rsidRDefault="00A817ED" w:rsidP="00A817ED">
            <w:pPr>
              <w:jc w:val="center"/>
            </w:pPr>
            <w:r>
              <w:t>Resources &amp; Materials</w:t>
            </w:r>
          </w:p>
        </w:tc>
      </w:tr>
      <w:tr w:rsidR="00A817ED">
        <w:tc>
          <w:tcPr>
            <w:tcW w:w="11016" w:type="dxa"/>
            <w:gridSpan w:val="5"/>
          </w:tcPr>
          <w:p w:rsidR="006F1A53" w:rsidRDefault="005B53D4" w:rsidP="006F1A53">
            <w:pPr>
              <w:pStyle w:val="ListParagraph"/>
              <w:numPr>
                <w:ilvl w:val="0"/>
                <w:numId w:val="18"/>
              </w:numPr>
            </w:pPr>
            <w:hyperlink r:id="rId5" w:history="1">
              <w:r w:rsidRPr="003E6067">
                <w:rPr>
                  <w:rStyle w:val="Hyperlink"/>
                </w:rPr>
                <w:t>http://lauraterrill.wikispaces.com/Food+-+Hunger</w:t>
              </w:r>
            </w:hyperlink>
          </w:p>
          <w:p w:rsidR="006F1A53" w:rsidRPr="009D2BB1" w:rsidRDefault="006F1A53" w:rsidP="006F1A53">
            <w:pPr>
              <w:pStyle w:val="ListParagraph"/>
              <w:numPr>
                <w:ilvl w:val="0"/>
                <w:numId w:val="18"/>
              </w:numPr>
            </w:pPr>
            <w:r w:rsidRPr="009D2BB1">
              <w:rPr>
                <w:rFonts w:cs="Times New Roman"/>
                <w:lang w:val="fr-FR"/>
              </w:rPr>
              <w:t>Les Produits Biologiques (article-1jour1actu)</w:t>
            </w:r>
          </w:p>
          <w:p w:rsidR="006F1A53" w:rsidRPr="009D2BB1" w:rsidRDefault="006F1A53" w:rsidP="006F1A53">
            <w:pPr>
              <w:pStyle w:val="ListParagraph"/>
              <w:numPr>
                <w:ilvl w:val="0"/>
                <w:numId w:val="18"/>
              </w:numPr>
              <w:spacing w:line="240" w:lineRule="auto"/>
              <w:rPr>
                <w:rFonts w:cs="Times New Roman"/>
                <w:lang w:val="fr-FR"/>
              </w:rPr>
            </w:pPr>
            <w:r w:rsidRPr="009D2BB1">
              <w:rPr>
                <w:rFonts w:cs="Times New Roman"/>
              </w:rPr>
              <w:t>La pyramide de la nourr</w:t>
            </w:r>
            <w:r w:rsidRPr="009D2BB1">
              <w:rPr>
                <w:rFonts w:cs="Times New Roman"/>
                <w:lang w:val="fr-FR"/>
              </w:rPr>
              <w:t>iture (française/américaine)</w:t>
            </w:r>
          </w:p>
          <w:p w:rsidR="006F1A53" w:rsidRPr="009D2BB1" w:rsidRDefault="006F1A53" w:rsidP="006F1A53">
            <w:pPr>
              <w:pStyle w:val="ListParagraph"/>
              <w:numPr>
                <w:ilvl w:val="0"/>
                <w:numId w:val="18"/>
              </w:numPr>
              <w:rPr>
                <w:rFonts w:cs="Times New Roman"/>
                <w:lang w:val="fr-FR"/>
              </w:rPr>
            </w:pPr>
            <w:r w:rsidRPr="009D2BB1">
              <w:rPr>
                <w:rFonts w:cs="Times New Roman"/>
                <w:lang w:val="fr-FR"/>
              </w:rPr>
              <w:t>Bon Appétit Video</w:t>
            </w:r>
          </w:p>
          <w:p w:rsidR="006F1A53" w:rsidRPr="009D2BB1" w:rsidRDefault="006F1A53" w:rsidP="006F1A53">
            <w:pPr>
              <w:pStyle w:val="ListParagraph"/>
              <w:numPr>
                <w:ilvl w:val="0"/>
                <w:numId w:val="18"/>
              </w:numPr>
              <w:rPr>
                <w:rFonts w:cs="Times New Roman"/>
              </w:rPr>
            </w:pPr>
            <w:r w:rsidRPr="009D2BB1">
              <w:rPr>
                <w:rFonts w:cs="Times New Roman"/>
              </w:rPr>
              <w:t>Podcasts of French cooking show- cuisinetv</w:t>
            </w:r>
          </w:p>
          <w:p w:rsidR="00A817ED" w:rsidRPr="006F1A53" w:rsidRDefault="006F1A53" w:rsidP="00002921">
            <w:pPr>
              <w:pStyle w:val="ListParagraph"/>
              <w:numPr>
                <w:ilvl w:val="0"/>
                <w:numId w:val="18"/>
              </w:numPr>
              <w:rPr>
                <w:rFonts w:cs="Times New Roman"/>
              </w:rPr>
            </w:pPr>
            <w:r w:rsidRPr="009D2BB1">
              <w:rPr>
                <w:rFonts w:cs="Times New Roman"/>
              </w:rPr>
              <w:t>Rick Steves’ Videos</w:t>
            </w:r>
          </w:p>
        </w:tc>
      </w:tr>
      <w:tr w:rsidR="00A817ED">
        <w:tc>
          <w:tcPr>
            <w:tcW w:w="11016" w:type="dxa"/>
            <w:gridSpan w:val="5"/>
            <w:shd w:val="clear" w:color="auto" w:fill="BFBFBF" w:themeFill="background1" w:themeFillShade="BF"/>
          </w:tcPr>
          <w:p w:rsidR="00A817ED" w:rsidRDefault="00A817ED" w:rsidP="00A817ED">
            <w:pPr>
              <w:jc w:val="center"/>
            </w:pPr>
            <w:r>
              <w:t>Assessment</w:t>
            </w:r>
          </w:p>
        </w:tc>
      </w:tr>
      <w:tr w:rsidR="00002921">
        <w:trPr>
          <w:trHeight w:val="314"/>
        </w:trPr>
        <w:tc>
          <w:tcPr>
            <w:tcW w:w="11016" w:type="dxa"/>
            <w:gridSpan w:val="5"/>
            <w:shd w:val="clear" w:color="auto" w:fill="D9D9D9" w:themeFill="background1" w:themeFillShade="D9"/>
          </w:tcPr>
          <w:p w:rsidR="00002921" w:rsidRPr="00A62615" w:rsidRDefault="00002921" w:rsidP="00474C74">
            <w:pPr>
              <w:jc w:val="center"/>
              <w:rPr>
                <w:b/>
              </w:rPr>
            </w:pPr>
            <w:r w:rsidRPr="00A62615">
              <w:rPr>
                <w:b/>
              </w:rPr>
              <w:t>Common</w:t>
            </w:r>
          </w:p>
        </w:tc>
      </w:tr>
      <w:tr w:rsidR="00002921" w:rsidTr="009D2BB1">
        <w:trPr>
          <w:trHeight w:val="210"/>
        </w:trPr>
        <w:tc>
          <w:tcPr>
            <w:tcW w:w="3842" w:type="dxa"/>
            <w:gridSpan w:val="2"/>
            <w:shd w:val="clear" w:color="auto" w:fill="F2F2F2" w:themeFill="background1" w:themeFillShade="F2"/>
          </w:tcPr>
          <w:p w:rsidR="00002921" w:rsidRPr="00A62615" w:rsidRDefault="00002921" w:rsidP="00002921">
            <w:pPr>
              <w:jc w:val="center"/>
              <w:rPr>
                <w:b/>
              </w:rPr>
            </w:pPr>
            <w:r w:rsidRPr="00A62615">
              <w:rPr>
                <w:b/>
              </w:rPr>
              <w:t>Interpretive</w:t>
            </w:r>
          </w:p>
        </w:tc>
        <w:tc>
          <w:tcPr>
            <w:tcW w:w="3591" w:type="dxa"/>
            <w:shd w:val="clear" w:color="auto" w:fill="F2F2F2" w:themeFill="background1" w:themeFillShade="F2"/>
          </w:tcPr>
          <w:p w:rsidR="00002921" w:rsidRPr="00A62615" w:rsidRDefault="00002921" w:rsidP="00002921">
            <w:pPr>
              <w:jc w:val="center"/>
              <w:rPr>
                <w:b/>
              </w:rPr>
            </w:pPr>
            <w:r w:rsidRPr="00A62615">
              <w:rPr>
                <w:b/>
              </w:rPr>
              <w:t>Presentational</w:t>
            </w:r>
          </w:p>
        </w:tc>
        <w:tc>
          <w:tcPr>
            <w:tcW w:w="3583" w:type="dxa"/>
            <w:gridSpan w:val="2"/>
            <w:shd w:val="clear" w:color="auto" w:fill="F2F2F2" w:themeFill="background1" w:themeFillShade="F2"/>
          </w:tcPr>
          <w:p w:rsidR="00002921" w:rsidRPr="00A62615" w:rsidRDefault="00002921" w:rsidP="00002921">
            <w:pPr>
              <w:jc w:val="center"/>
              <w:rPr>
                <w:b/>
              </w:rPr>
            </w:pPr>
            <w:r w:rsidRPr="00A62615">
              <w:rPr>
                <w:b/>
              </w:rPr>
              <w:t>Interpersonal</w:t>
            </w:r>
          </w:p>
        </w:tc>
      </w:tr>
      <w:tr w:rsidR="005D581A" w:rsidTr="009D2BB1">
        <w:trPr>
          <w:trHeight w:val="210"/>
        </w:trPr>
        <w:tc>
          <w:tcPr>
            <w:tcW w:w="3842" w:type="dxa"/>
            <w:gridSpan w:val="2"/>
          </w:tcPr>
          <w:p w:rsidR="006F1A53" w:rsidRDefault="005D581A" w:rsidP="005D581A">
            <w:pPr>
              <w:ind w:left="72"/>
            </w:pPr>
            <w:r>
              <w:t xml:space="preserve">Students will read and/or view short authentic texts that provide information on healthy lifestyles. Based on the information in the text, students will demonstrate comprehension by summarizing the main ideas and identifying key vocabulary.  </w:t>
            </w:r>
          </w:p>
          <w:p w:rsidR="006F1A53" w:rsidRDefault="006F1A53" w:rsidP="005D581A">
            <w:pPr>
              <w:ind w:left="72"/>
            </w:pPr>
          </w:p>
          <w:p w:rsidR="005D581A" w:rsidRDefault="006F1A53" w:rsidP="005D581A">
            <w:pPr>
              <w:ind w:left="72"/>
            </w:pPr>
            <w:r>
              <w:t xml:space="preserve">Read recipes and decide if dishes are healthy/unhealthy based on ingredients. </w:t>
            </w:r>
          </w:p>
        </w:tc>
        <w:tc>
          <w:tcPr>
            <w:tcW w:w="3591" w:type="dxa"/>
          </w:tcPr>
          <w:p w:rsidR="005D581A" w:rsidRPr="002B09B9" w:rsidRDefault="005D581A">
            <w:pPr>
              <w:rPr>
                <w:sz w:val="20"/>
              </w:rPr>
            </w:pPr>
            <w:r>
              <w:t xml:space="preserve">Students will create a public service announcement to address nutritional  issues in their community. </w:t>
            </w:r>
          </w:p>
        </w:tc>
        <w:tc>
          <w:tcPr>
            <w:tcW w:w="3583" w:type="dxa"/>
            <w:gridSpan w:val="2"/>
          </w:tcPr>
          <w:p w:rsidR="005D581A" w:rsidRDefault="005D581A" w:rsidP="005D581A">
            <w:r>
              <w:t xml:space="preserve">Students will have completed various activities based on visuals throughout the unit. For the interpersonal assessment, students will be given random images and will be expected to ask and answer questions about food choice, likes and dislikes and diet. They will discuss what they do and don’t do to be healthy.  </w:t>
            </w:r>
          </w:p>
          <w:p w:rsidR="005D581A" w:rsidRPr="002B09B9" w:rsidRDefault="005D581A">
            <w:pPr>
              <w:rPr>
                <w:sz w:val="20"/>
              </w:rPr>
            </w:pPr>
          </w:p>
        </w:tc>
      </w:tr>
      <w:tr w:rsidR="005D581A">
        <w:tc>
          <w:tcPr>
            <w:tcW w:w="11016" w:type="dxa"/>
            <w:gridSpan w:val="5"/>
            <w:shd w:val="clear" w:color="auto" w:fill="D9D9D9" w:themeFill="background1" w:themeFillShade="D9"/>
          </w:tcPr>
          <w:p w:rsidR="005D581A" w:rsidRPr="0004361D" w:rsidRDefault="005D581A" w:rsidP="0004361D">
            <w:pPr>
              <w:jc w:val="center"/>
              <w:rPr>
                <w:b/>
              </w:rPr>
            </w:pPr>
            <w:r w:rsidRPr="00200016">
              <w:rPr>
                <w:b/>
              </w:rPr>
              <w:t>Recommended (Optional):</w:t>
            </w:r>
          </w:p>
        </w:tc>
      </w:tr>
      <w:tr w:rsidR="005D581A" w:rsidTr="009D2BB1">
        <w:tc>
          <w:tcPr>
            <w:tcW w:w="3842" w:type="dxa"/>
            <w:gridSpan w:val="2"/>
          </w:tcPr>
          <w:p w:rsidR="005D581A" w:rsidRPr="00A62615" w:rsidRDefault="005D581A" w:rsidP="00002921">
            <w:pPr>
              <w:jc w:val="center"/>
              <w:rPr>
                <w:b/>
              </w:rPr>
            </w:pPr>
            <w:r w:rsidRPr="00A62615">
              <w:rPr>
                <w:b/>
              </w:rPr>
              <w:t>Interpretive</w:t>
            </w:r>
          </w:p>
        </w:tc>
        <w:tc>
          <w:tcPr>
            <w:tcW w:w="3591" w:type="dxa"/>
          </w:tcPr>
          <w:p w:rsidR="005D581A" w:rsidRPr="00A62615" w:rsidRDefault="005D581A" w:rsidP="00002921">
            <w:pPr>
              <w:jc w:val="center"/>
              <w:rPr>
                <w:b/>
              </w:rPr>
            </w:pPr>
            <w:r w:rsidRPr="00A62615">
              <w:rPr>
                <w:b/>
              </w:rPr>
              <w:t>Presentational</w:t>
            </w:r>
          </w:p>
        </w:tc>
        <w:tc>
          <w:tcPr>
            <w:tcW w:w="3583" w:type="dxa"/>
            <w:gridSpan w:val="2"/>
          </w:tcPr>
          <w:p w:rsidR="005D581A" w:rsidRPr="00A62615" w:rsidRDefault="005D581A" w:rsidP="00002921">
            <w:pPr>
              <w:jc w:val="center"/>
              <w:rPr>
                <w:b/>
              </w:rPr>
            </w:pPr>
            <w:r w:rsidRPr="00A62615">
              <w:rPr>
                <w:b/>
              </w:rPr>
              <w:t>Interpersonal</w:t>
            </w:r>
          </w:p>
        </w:tc>
      </w:tr>
      <w:tr w:rsidR="005D581A" w:rsidTr="009D2BB1">
        <w:tc>
          <w:tcPr>
            <w:tcW w:w="3842" w:type="dxa"/>
            <w:gridSpan w:val="2"/>
          </w:tcPr>
          <w:p w:rsidR="005D581A" w:rsidRPr="00200016" w:rsidRDefault="005D581A" w:rsidP="0004361D">
            <w:pPr>
              <w:rPr>
                <w:b/>
              </w:rPr>
            </w:pPr>
          </w:p>
        </w:tc>
        <w:tc>
          <w:tcPr>
            <w:tcW w:w="3591" w:type="dxa"/>
          </w:tcPr>
          <w:p w:rsidR="005D581A" w:rsidRPr="00200016" w:rsidRDefault="005D581A" w:rsidP="0004361D">
            <w:pPr>
              <w:rPr>
                <w:b/>
              </w:rPr>
            </w:pPr>
          </w:p>
        </w:tc>
        <w:tc>
          <w:tcPr>
            <w:tcW w:w="3583" w:type="dxa"/>
            <w:gridSpan w:val="2"/>
          </w:tcPr>
          <w:p w:rsidR="005D581A" w:rsidRPr="00200016" w:rsidRDefault="005D581A" w:rsidP="0004361D">
            <w:pPr>
              <w:rPr>
                <w:b/>
              </w:rPr>
            </w:pPr>
          </w:p>
        </w:tc>
      </w:tr>
      <w:tr w:rsidR="005D581A">
        <w:tc>
          <w:tcPr>
            <w:tcW w:w="11016" w:type="dxa"/>
            <w:gridSpan w:val="5"/>
            <w:shd w:val="clear" w:color="auto" w:fill="BFBFBF" w:themeFill="background1" w:themeFillShade="BF"/>
          </w:tcPr>
          <w:p w:rsidR="005D581A" w:rsidRDefault="005D581A" w:rsidP="00A817ED">
            <w:pPr>
              <w:jc w:val="center"/>
            </w:pPr>
            <w:r>
              <w:t>Lessons/Labs/Activities</w:t>
            </w:r>
          </w:p>
        </w:tc>
      </w:tr>
      <w:tr w:rsidR="005D581A">
        <w:trPr>
          <w:trHeight w:val="280"/>
        </w:trPr>
        <w:tc>
          <w:tcPr>
            <w:tcW w:w="11016" w:type="dxa"/>
            <w:gridSpan w:val="5"/>
            <w:shd w:val="clear" w:color="auto" w:fill="D9D9D9" w:themeFill="background1" w:themeFillShade="D9"/>
            <w:vAlign w:val="center"/>
          </w:tcPr>
          <w:p w:rsidR="005D581A" w:rsidRPr="00725666" w:rsidRDefault="005D581A" w:rsidP="00474C74">
            <w:pPr>
              <w:jc w:val="center"/>
              <w:rPr>
                <w:b/>
              </w:rPr>
            </w:pPr>
            <w:r w:rsidRPr="00725666">
              <w:rPr>
                <w:b/>
              </w:rPr>
              <w:t>Common</w:t>
            </w:r>
          </w:p>
        </w:tc>
      </w:tr>
      <w:tr w:rsidR="005D581A" w:rsidTr="009D2BB1">
        <w:trPr>
          <w:trHeight w:val="140"/>
        </w:trPr>
        <w:tc>
          <w:tcPr>
            <w:tcW w:w="2669" w:type="dxa"/>
            <w:shd w:val="clear" w:color="auto" w:fill="F2F2F2" w:themeFill="background1" w:themeFillShade="F2"/>
            <w:vAlign w:val="center"/>
          </w:tcPr>
          <w:p w:rsidR="005D581A" w:rsidRPr="00624D50" w:rsidRDefault="005D581A" w:rsidP="00725666">
            <w:pPr>
              <w:jc w:val="center"/>
              <w:rPr>
                <w:b/>
              </w:rPr>
            </w:pPr>
            <w:r>
              <w:rPr>
                <w:b/>
              </w:rPr>
              <w:t>Mode of Communication</w:t>
            </w:r>
          </w:p>
        </w:tc>
        <w:tc>
          <w:tcPr>
            <w:tcW w:w="5938" w:type="dxa"/>
            <w:gridSpan w:val="3"/>
            <w:shd w:val="clear" w:color="auto" w:fill="F2F2F2" w:themeFill="background1" w:themeFillShade="F2"/>
            <w:vAlign w:val="center"/>
          </w:tcPr>
          <w:p w:rsidR="009D2BB1" w:rsidRDefault="005D581A" w:rsidP="00725666">
            <w:pPr>
              <w:jc w:val="center"/>
              <w:rPr>
                <w:b/>
              </w:rPr>
            </w:pPr>
            <w:r>
              <w:rPr>
                <w:b/>
              </w:rPr>
              <w:t>Activity</w:t>
            </w:r>
          </w:p>
          <w:p w:rsidR="005D581A" w:rsidRPr="00624D50" w:rsidRDefault="009D2BB1" w:rsidP="00725666">
            <w:pPr>
              <w:jc w:val="center"/>
              <w:rPr>
                <w:b/>
              </w:rPr>
            </w:pPr>
            <w:r>
              <w:rPr>
                <w:b/>
              </w:rPr>
              <w:t>(From Lindsay)</w:t>
            </w:r>
          </w:p>
        </w:tc>
        <w:tc>
          <w:tcPr>
            <w:tcW w:w="2409" w:type="dxa"/>
            <w:shd w:val="clear" w:color="auto" w:fill="F2F2F2" w:themeFill="background1" w:themeFillShade="F2"/>
            <w:vAlign w:val="center"/>
          </w:tcPr>
          <w:p w:rsidR="005D581A" w:rsidRPr="00624D50" w:rsidRDefault="005D581A" w:rsidP="00725666">
            <w:pPr>
              <w:jc w:val="center"/>
              <w:rPr>
                <w:b/>
              </w:rPr>
            </w:pPr>
            <w:r>
              <w:rPr>
                <w:b/>
              </w:rPr>
              <w:t>Purpose</w:t>
            </w:r>
          </w:p>
        </w:tc>
      </w:tr>
      <w:tr w:rsidR="009D2BB1" w:rsidTr="009D2BB1">
        <w:trPr>
          <w:trHeight w:val="140"/>
        </w:trPr>
        <w:tc>
          <w:tcPr>
            <w:tcW w:w="2669" w:type="dxa"/>
            <w:shd w:val="clear" w:color="auto" w:fill="auto"/>
            <w:vAlign w:val="center"/>
          </w:tcPr>
          <w:p w:rsidR="009D2BB1" w:rsidRPr="00294139" w:rsidRDefault="009D2BB1" w:rsidP="009D2BB1">
            <w:pPr>
              <w:rPr>
                <w:szCs w:val="18"/>
              </w:rPr>
            </w:pPr>
            <w:r>
              <w:rPr>
                <w:szCs w:val="18"/>
              </w:rPr>
              <w:t>Interpretive</w:t>
            </w:r>
          </w:p>
        </w:tc>
        <w:tc>
          <w:tcPr>
            <w:tcW w:w="5938" w:type="dxa"/>
            <w:gridSpan w:val="3"/>
            <w:shd w:val="clear" w:color="auto" w:fill="auto"/>
            <w:vAlign w:val="center"/>
          </w:tcPr>
          <w:p w:rsidR="009D2BB1" w:rsidRPr="00294139" w:rsidRDefault="009D2BB1" w:rsidP="009D2BB1">
            <w:pPr>
              <w:rPr>
                <w:szCs w:val="18"/>
              </w:rPr>
            </w:pPr>
            <w:r>
              <w:rPr>
                <w:szCs w:val="18"/>
              </w:rPr>
              <w:t>Students will read non-fiction Article titled, “C’est Quoi une Tomate Bio?” from 1jour1actu which discusses the production/consumption of organic foods in France. Students will answer questions to confirm understanding.</w:t>
            </w:r>
          </w:p>
        </w:tc>
        <w:tc>
          <w:tcPr>
            <w:tcW w:w="2409" w:type="dxa"/>
            <w:shd w:val="clear" w:color="auto" w:fill="auto"/>
            <w:vAlign w:val="center"/>
          </w:tcPr>
          <w:p w:rsidR="009D2BB1" w:rsidRPr="00294139" w:rsidRDefault="009D2BB1" w:rsidP="009D2BB1">
            <w:pPr>
              <w:rPr>
                <w:szCs w:val="18"/>
              </w:rPr>
            </w:pPr>
            <w:r>
              <w:t>Activity supports school wide literacy goals while giving students exposure to authentic texts</w:t>
            </w:r>
          </w:p>
        </w:tc>
      </w:tr>
      <w:tr w:rsidR="009D2BB1" w:rsidTr="009D2BB1">
        <w:trPr>
          <w:trHeight w:val="140"/>
        </w:trPr>
        <w:tc>
          <w:tcPr>
            <w:tcW w:w="2669" w:type="dxa"/>
            <w:shd w:val="clear" w:color="auto" w:fill="auto"/>
            <w:vAlign w:val="center"/>
          </w:tcPr>
          <w:p w:rsidR="009D2BB1" w:rsidRPr="00DE341D" w:rsidRDefault="009D2BB1" w:rsidP="009D2BB1">
            <w:r>
              <w:t>Interpersonal</w:t>
            </w:r>
          </w:p>
        </w:tc>
        <w:tc>
          <w:tcPr>
            <w:tcW w:w="5938" w:type="dxa"/>
            <w:gridSpan w:val="3"/>
            <w:shd w:val="clear" w:color="auto" w:fill="auto"/>
            <w:vAlign w:val="center"/>
          </w:tcPr>
          <w:p w:rsidR="009D2BB1" w:rsidRPr="00DE341D" w:rsidRDefault="009D2BB1" w:rsidP="009D2BB1">
            <w:r>
              <w:t>Students will engage in unrehearsed conversations with class mates about what they like to eat and don’t like to eat</w:t>
            </w:r>
          </w:p>
        </w:tc>
        <w:tc>
          <w:tcPr>
            <w:tcW w:w="2409" w:type="dxa"/>
            <w:shd w:val="clear" w:color="auto" w:fill="auto"/>
            <w:vAlign w:val="center"/>
          </w:tcPr>
          <w:p w:rsidR="009D2BB1" w:rsidRPr="00624D50" w:rsidRDefault="009D2BB1" w:rsidP="009D2BB1">
            <w:r>
              <w:t>Unrehearsed practice with new vocabulary and language structures</w:t>
            </w:r>
          </w:p>
        </w:tc>
      </w:tr>
      <w:tr w:rsidR="009D2BB1" w:rsidTr="009D2BB1">
        <w:trPr>
          <w:trHeight w:val="140"/>
        </w:trPr>
        <w:tc>
          <w:tcPr>
            <w:tcW w:w="2669" w:type="dxa"/>
            <w:shd w:val="clear" w:color="auto" w:fill="auto"/>
            <w:vAlign w:val="center"/>
          </w:tcPr>
          <w:p w:rsidR="009D2BB1" w:rsidRPr="00DE341D" w:rsidRDefault="009D2BB1" w:rsidP="009D2BB1">
            <w:r>
              <w:t>Interpersonal</w:t>
            </w:r>
          </w:p>
        </w:tc>
        <w:tc>
          <w:tcPr>
            <w:tcW w:w="5938" w:type="dxa"/>
            <w:gridSpan w:val="3"/>
            <w:shd w:val="clear" w:color="auto" w:fill="auto"/>
            <w:vAlign w:val="center"/>
          </w:tcPr>
          <w:p w:rsidR="009D2BB1" w:rsidRPr="00DE341D" w:rsidRDefault="009D2BB1" w:rsidP="009D2BB1">
            <w:r>
              <w:t>Students will look at a painting with people and food items and discuss what the people in the painting are eating and drinking</w:t>
            </w:r>
          </w:p>
        </w:tc>
        <w:tc>
          <w:tcPr>
            <w:tcW w:w="2409" w:type="dxa"/>
            <w:shd w:val="clear" w:color="auto" w:fill="auto"/>
            <w:vAlign w:val="center"/>
          </w:tcPr>
          <w:p w:rsidR="009D2BB1" w:rsidRDefault="009D2BB1" w:rsidP="009D2BB1">
            <w:r>
              <w:t>Unrehearsed practice with new vocabulary and language structures</w:t>
            </w:r>
          </w:p>
          <w:p w:rsidR="009D2BB1" w:rsidRPr="00624D50" w:rsidRDefault="009D2BB1" w:rsidP="009D2BB1"/>
        </w:tc>
      </w:tr>
      <w:tr w:rsidR="009D2BB1" w:rsidTr="009D2BB1">
        <w:trPr>
          <w:trHeight w:val="140"/>
        </w:trPr>
        <w:tc>
          <w:tcPr>
            <w:tcW w:w="2669" w:type="dxa"/>
            <w:shd w:val="clear" w:color="auto" w:fill="auto"/>
            <w:vAlign w:val="center"/>
          </w:tcPr>
          <w:p w:rsidR="009D2BB1" w:rsidRDefault="009D2BB1" w:rsidP="009D2BB1">
            <w:r>
              <w:t>Interpretive</w:t>
            </w:r>
          </w:p>
        </w:tc>
        <w:tc>
          <w:tcPr>
            <w:tcW w:w="5938" w:type="dxa"/>
            <w:gridSpan w:val="3"/>
            <w:shd w:val="clear" w:color="auto" w:fill="auto"/>
            <w:vAlign w:val="center"/>
          </w:tcPr>
          <w:p w:rsidR="009D2BB1" w:rsidRDefault="009D2BB1" w:rsidP="009D2BB1">
            <w:r>
              <w:t>Students will watch authentic French podcasts of a cooking show from cuisinetv (free on iTunes). Students will be thinking about what ingredients they recognize and what conversational expressions they hear. They will be prepared to talk about what they saw, in French, after the video.</w:t>
            </w:r>
          </w:p>
        </w:tc>
        <w:tc>
          <w:tcPr>
            <w:tcW w:w="2409" w:type="dxa"/>
            <w:shd w:val="clear" w:color="auto" w:fill="auto"/>
            <w:vAlign w:val="center"/>
          </w:tcPr>
          <w:p w:rsidR="009D2BB1" w:rsidRDefault="009D2BB1" w:rsidP="009D2BB1">
            <w:r>
              <w:t>Listening comprehension practice/ interpersonal speaking practice during discussion</w:t>
            </w:r>
          </w:p>
        </w:tc>
      </w:tr>
      <w:tr w:rsidR="009D2BB1" w:rsidTr="009D2BB1">
        <w:trPr>
          <w:trHeight w:val="140"/>
        </w:trPr>
        <w:tc>
          <w:tcPr>
            <w:tcW w:w="2669" w:type="dxa"/>
            <w:shd w:val="clear" w:color="auto" w:fill="auto"/>
            <w:vAlign w:val="center"/>
          </w:tcPr>
          <w:p w:rsidR="009D2BB1" w:rsidRDefault="009D2BB1" w:rsidP="009D2BB1">
            <w:r>
              <w:t>Interpretive/Interpersonal</w:t>
            </w:r>
          </w:p>
        </w:tc>
        <w:tc>
          <w:tcPr>
            <w:tcW w:w="5938" w:type="dxa"/>
            <w:gridSpan w:val="3"/>
            <w:shd w:val="clear" w:color="auto" w:fill="auto"/>
            <w:vAlign w:val="center"/>
          </w:tcPr>
          <w:p w:rsidR="009D2BB1" w:rsidRDefault="009D2BB1" w:rsidP="009D2BB1">
            <w:r>
              <w:t>Show students the French food pyramid compared to the American food</w:t>
            </w:r>
            <w:r>
              <w:t xml:space="preserve"> plate</w:t>
            </w:r>
            <w:r>
              <w:t>. Students will speak with a partner about the similarities and differences.</w:t>
            </w:r>
          </w:p>
        </w:tc>
        <w:tc>
          <w:tcPr>
            <w:tcW w:w="2409" w:type="dxa"/>
            <w:shd w:val="clear" w:color="auto" w:fill="auto"/>
            <w:vAlign w:val="center"/>
          </w:tcPr>
          <w:p w:rsidR="009D2BB1" w:rsidRDefault="009D2BB1" w:rsidP="009D2BB1">
            <w:r>
              <w:t>Unrehearsed practice with new vocabulary and language structures</w:t>
            </w:r>
          </w:p>
          <w:p w:rsidR="009D2BB1" w:rsidRDefault="009D2BB1" w:rsidP="009D2BB1"/>
        </w:tc>
      </w:tr>
      <w:tr w:rsidR="009D2BB1">
        <w:tc>
          <w:tcPr>
            <w:tcW w:w="11016" w:type="dxa"/>
            <w:gridSpan w:val="5"/>
            <w:shd w:val="clear" w:color="auto" w:fill="D9D9D9" w:themeFill="background1" w:themeFillShade="D9"/>
          </w:tcPr>
          <w:p w:rsidR="009D2BB1" w:rsidRPr="0004361D" w:rsidRDefault="009D2BB1" w:rsidP="0004361D">
            <w:pPr>
              <w:jc w:val="center"/>
              <w:rPr>
                <w:b/>
              </w:rPr>
            </w:pPr>
            <w:r w:rsidRPr="00200016">
              <w:rPr>
                <w:b/>
              </w:rPr>
              <w:t>Recommended (Optional):</w:t>
            </w:r>
          </w:p>
        </w:tc>
      </w:tr>
      <w:tr w:rsidR="009D2BB1" w:rsidTr="009D2BB1">
        <w:tc>
          <w:tcPr>
            <w:tcW w:w="2669" w:type="dxa"/>
            <w:shd w:val="clear" w:color="auto" w:fill="F2F2F2" w:themeFill="background1" w:themeFillShade="F2"/>
            <w:vAlign w:val="center"/>
          </w:tcPr>
          <w:p w:rsidR="009D2BB1" w:rsidRDefault="009D2BB1" w:rsidP="00725666">
            <w:pPr>
              <w:jc w:val="center"/>
              <w:rPr>
                <w:b/>
              </w:rPr>
            </w:pPr>
            <w:r>
              <w:rPr>
                <w:b/>
              </w:rPr>
              <w:t>Standard Focus</w:t>
            </w:r>
          </w:p>
          <w:p w:rsidR="009D2BB1" w:rsidRPr="00624D50" w:rsidRDefault="009D2BB1" w:rsidP="00725666">
            <w:pPr>
              <w:jc w:val="center"/>
              <w:rPr>
                <w:b/>
              </w:rPr>
            </w:pPr>
            <w:r>
              <w:rPr>
                <w:b/>
              </w:rPr>
              <w:t>Mode of Communication</w:t>
            </w:r>
          </w:p>
        </w:tc>
        <w:tc>
          <w:tcPr>
            <w:tcW w:w="5938" w:type="dxa"/>
            <w:gridSpan w:val="3"/>
            <w:shd w:val="clear" w:color="auto" w:fill="F2F2F2" w:themeFill="background1" w:themeFillShade="F2"/>
            <w:vAlign w:val="center"/>
          </w:tcPr>
          <w:p w:rsidR="009D2BB1" w:rsidRPr="00624D50" w:rsidRDefault="009D2BB1" w:rsidP="00725666">
            <w:pPr>
              <w:jc w:val="center"/>
              <w:rPr>
                <w:b/>
              </w:rPr>
            </w:pPr>
            <w:r>
              <w:rPr>
                <w:b/>
              </w:rPr>
              <w:t>Activity</w:t>
            </w:r>
          </w:p>
        </w:tc>
        <w:tc>
          <w:tcPr>
            <w:tcW w:w="2409" w:type="dxa"/>
            <w:shd w:val="clear" w:color="auto" w:fill="F2F2F2" w:themeFill="background1" w:themeFillShade="F2"/>
            <w:vAlign w:val="center"/>
          </w:tcPr>
          <w:p w:rsidR="009D2BB1" w:rsidRPr="00624D50" w:rsidRDefault="009D2BB1" w:rsidP="00725666">
            <w:pPr>
              <w:jc w:val="center"/>
              <w:rPr>
                <w:b/>
              </w:rPr>
            </w:pPr>
            <w:r>
              <w:rPr>
                <w:b/>
              </w:rPr>
              <w:t>Purpose</w:t>
            </w:r>
          </w:p>
        </w:tc>
      </w:tr>
      <w:tr w:rsidR="009D2BB1" w:rsidTr="009D2BB1">
        <w:tc>
          <w:tcPr>
            <w:tcW w:w="2669" w:type="dxa"/>
            <w:shd w:val="clear" w:color="auto" w:fill="auto"/>
          </w:tcPr>
          <w:p w:rsidR="009D2BB1" w:rsidRPr="00200016" w:rsidRDefault="009D2BB1" w:rsidP="0004361D">
            <w:pPr>
              <w:jc w:val="center"/>
              <w:rPr>
                <w:b/>
              </w:rPr>
            </w:pPr>
          </w:p>
        </w:tc>
        <w:tc>
          <w:tcPr>
            <w:tcW w:w="5938" w:type="dxa"/>
            <w:gridSpan w:val="3"/>
            <w:shd w:val="clear" w:color="auto" w:fill="auto"/>
          </w:tcPr>
          <w:p w:rsidR="009D2BB1" w:rsidRPr="00200016" w:rsidRDefault="009D2BB1" w:rsidP="0004361D">
            <w:pPr>
              <w:jc w:val="center"/>
              <w:rPr>
                <w:b/>
              </w:rPr>
            </w:pPr>
          </w:p>
        </w:tc>
        <w:tc>
          <w:tcPr>
            <w:tcW w:w="2409" w:type="dxa"/>
            <w:shd w:val="clear" w:color="auto" w:fill="auto"/>
          </w:tcPr>
          <w:p w:rsidR="009D2BB1" w:rsidRPr="00200016" w:rsidRDefault="009D2BB1" w:rsidP="0004361D">
            <w:pPr>
              <w:jc w:val="center"/>
              <w:rPr>
                <w:b/>
              </w:rPr>
            </w:pPr>
          </w:p>
        </w:tc>
      </w:tr>
      <w:tr w:rsidR="009D2BB1" w:rsidTr="009D2BB1">
        <w:tc>
          <w:tcPr>
            <w:tcW w:w="2669" w:type="dxa"/>
            <w:shd w:val="clear" w:color="auto" w:fill="auto"/>
          </w:tcPr>
          <w:p w:rsidR="009D2BB1" w:rsidRPr="00200016" w:rsidRDefault="009D2BB1" w:rsidP="0004361D">
            <w:pPr>
              <w:jc w:val="center"/>
              <w:rPr>
                <w:b/>
              </w:rPr>
            </w:pPr>
          </w:p>
        </w:tc>
        <w:tc>
          <w:tcPr>
            <w:tcW w:w="5938" w:type="dxa"/>
            <w:gridSpan w:val="3"/>
            <w:shd w:val="clear" w:color="auto" w:fill="auto"/>
          </w:tcPr>
          <w:p w:rsidR="009D2BB1" w:rsidRPr="00200016" w:rsidRDefault="009D2BB1" w:rsidP="0004361D">
            <w:pPr>
              <w:jc w:val="center"/>
              <w:rPr>
                <w:b/>
              </w:rPr>
            </w:pPr>
          </w:p>
        </w:tc>
        <w:tc>
          <w:tcPr>
            <w:tcW w:w="2409" w:type="dxa"/>
            <w:shd w:val="clear" w:color="auto" w:fill="auto"/>
          </w:tcPr>
          <w:p w:rsidR="009D2BB1" w:rsidRPr="00200016" w:rsidRDefault="009D2BB1" w:rsidP="0004361D">
            <w:pPr>
              <w:jc w:val="center"/>
              <w:rPr>
                <w:b/>
              </w:rPr>
            </w:pPr>
          </w:p>
        </w:tc>
      </w:tr>
      <w:tr w:rsidR="009D2BB1" w:rsidTr="009D2BB1">
        <w:tc>
          <w:tcPr>
            <w:tcW w:w="2669" w:type="dxa"/>
            <w:shd w:val="clear" w:color="auto" w:fill="auto"/>
          </w:tcPr>
          <w:p w:rsidR="009D2BB1" w:rsidRPr="00200016" w:rsidRDefault="009D2BB1" w:rsidP="0004361D">
            <w:pPr>
              <w:jc w:val="center"/>
              <w:rPr>
                <w:b/>
              </w:rPr>
            </w:pPr>
          </w:p>
        </w:tc>
        <w:tc>
          <w:tcPr>
            <w:tcW w:w="5938" w:type="dxa"/>
            <w:gridSpan w:val="3"/>
            <w:shd w:val="clear" w:color="auto" w:fill="auto"/>
          </w:tcPr>
          <w:p w:rsidR="009D2BB1" w:rsidRPr="00200016" w:rsidRDefault="009D2BB1" w:rsidP="0004361D">
            <w:pPr>
              <w:jc w:val="center"/>
              <w:rPr>
                <w:b/>
              </w:rPr>
            </w:pPr>
          </w:p>
        </w:tc>
        <w:tc>
          <w:tcPr>
            <w:tcW w:w="2409" w:type="dxa"/>
            <w:shd w:val="clear" w:color="auto" w:fill="auto"/>
          </w:tcPr>
          <w:p w:rsidR="009D2BB1" w:rsidRPr="00200016" w:rsidRDefault="009D2BB1" w:rsidP="0004361D">
            <w:pPr>
              <w:jc w:val="center"/>
              <w:rPr>
                <w:b/>
              </w:rPr>
            </w:pPr>
          </w:p>
        </w:tc>
      </w:tr>
      <w:tr w:rsidR="009D2BB1" w:rsidTr="009D2BB1">
        <w:tc>
          <w:tcPr>
            <w:tcW w:w="2669" w:type="dxa"/>
            <w:shd w:val="clear" w:color="auto" w:fill="auto"/>
          </w:tcPr>
          <w:p w:rsidR="009D2BB1" w:rsidRPr="00200016" w:rsidRDefault="009D2BB1" w:rsidP="0004361D">
            <w:pPr>
              <w:jc w:val="center"/>
              <w:rPr>
                <w:b/>
              </w:rPr>
            </w:pPr>
          </w:p>
        </w:tc>
        <w:tc>
          <w:tcPr>
            <w:tcW w:w="5938" w:type="dxa"/>
            <w:gridSpan w:val="3"/>
            <w:shd w:val="clear" w:color="auto" w:fill="auto"/>
          </w:tcPr>
          <w:p w:rsidR="009D2BB1" w:rsidRPr="00200016" w:rsidRDefault="009D2BB1" w:rsidP="0004361D">
            <w:pPr>
              <w:jc w:val="center"/>
              <w:rPr>
                <w:b/>
              </w:rPr>
            </w:pPr>
          </w:p>
        </w:tc>
        <w:tc>
          <w:tcPr>
            <w:tcW w:w="2409" w:type="dxa"/>
            <w:shd w:val="clear" w:color="auto" w:fill="auto"/>
          </w:tcPr>
          <w:p w:rsidR="009D2BB1" w:rsidRPr="00200016" w:rsidRDefault="009D2BB1" w:rsidP="0004361D">
            <w:pPr>
              <w:jc w:val="center"/>
              <w:rPr>
                <w:b/>
              </w:rPr>
            </w:pPr>
          </w:p>
        </w:tc>
      </w:tr>
      <w:tr w:rsidR="009D2BB1" w:rsidTr="009D2BB1">
        <w:tc>
          <w:tcPr>
            <w:tcW w:w="2669" w:type="dxa"/>
            <w:shd w:val="clear" w:color="auto" w:fill="D9D9D9" w:themeFill="background1" w:themeFillShade="D9"/>
          </w:tcPr>
          <w:p w:rsidR="009D2BB1" w:rsidRPr="00321222" w:rsidRDefault="009D2BB1" w:rsidP="005B53D4">
            <w:pPr>
              <w:jc w:val="center"/>
              <w:rPr>
                <w:b/>
              </w:rPr>
            </w:pPr>
            <w:r w:rsidRPr="00321222">
              <w:rPr>
                <w:b/>
              </w:rPr>
              <w:t>Approximate Number of Days</w:t>
            </w:r>
          </w:p>
        </w:tc>
        <w:tc>
          <w:tcPr>
            <w:tcW w:w="8347" w:type="dxa"/>
            <w:gridSpan w:val="4"/>
            <w:shd w:val="clear" w:color="auto" w:fill="D9D9D9" w:themeFill="background1" w:themeFillShade="D9"/>
            <w:vAlign w:val="center"/>
          </w:tcPr>
          <w:p w:rsidR="009D2BB1" w:rsidRPr="00990C0D" w:rsidRDefault="009D2BB1" w:rsidP="005B53D4">
            <w:pPr>
              <w:jc w:val="center"/>
              <w:rPr>
                <w:b/>
              </w:rPr>
            </w:pPr>
            <w:r w:rsidRPr="00990C0D">
              <w:rPr>
                <w:b/>
              </w:rPr>
              <w:t>Suggested Pacing</w:t>
            </w:r>
          </w:p>
        </w:tc>
      </w:tr>
      <w:tr w:rsidR="009D2BB1" w:rsidTr="009D2BB1">
        <w:tc>
          <w:tcPr>
            <w:tcW w:w="2669" w:type="dxa"/>
            <w:shd w:val="clear" w:color="auto" w:fill="auto"/>
          </w:tcPr>
          <w:p w:rsidR="009D2BB1" w:rsidRPr="009250A9" w:rsidRDefault="009D2BB1" w:rsidP="005B53D4">
            <w:pPr>
              <w:jc w:val="center"/>
              <w:rPr>
                <w:b/>
                <w:sz w:val="20"/>
              </w:rPr>
            </w:pPr>
          </w:p>
        </w:tc>
        <w:tc>
          <w:tcPr>
            <w:tcW w:w="8347" w:type="dxa"/>
            <w:gridSpan w:val="4"/>
            <w:shd w:val="clear" w:color="auto" w:fill="auto"/>
            <w:vAlign w:val="center"/>
          </w:tcPr>
          <w:p w:rsidR="009D2BB1" w:rsidRPr="00990C0D" w:rsidRDefault="009D2BB1" w:rsidP="005B53D4">
            <w:pPr>
              <w:jc w:val="center"/>
              <w:rPr>
                <w:b/>
              </w:rPr>
            </w:pPr>
          </w:p>
        </w:tc>
      </w:tr>
      <w:tr w:rsidR="009D2BB1" w:rsidTr="009D2BB1">
        <w:tc>
          <w:tcPr>
            <w:tcW w:w="2669" w:type="dxa"/>
            <w:shd w:val="clear" w:color="auto" w:fill="auto"/>
          </w:tcPr>
          <w:p w:rsidR="009D2BB1" w:rsidRPr="009250A9" w:rsidRDefault="009D2BB1" w:rsidP="005B53D4">
            <w:pPr>
              <w:jc w:val="center"/>
              <w:rPr>
                <w:b/>
                <w:sz w:val="20"/>
              </w:rPr>
            </w:pPr>
          </w:p>
        </w:tc>
        <w:tc>
          <w:tcPr>
            <w:tcW w:w="8347" w:type="dxa"/>
            <w:gridSpan w:val="4"/>
            <w:shd w:val="clear" w:color="auto" w:fill="auto"/>
            <w:vAlign w:val="center"/>
          </w:tcPr>
          <w:p w:rsidR="009D2BB1" w:rsidRPr="00990C0D" w:rsidRDefault="009D2BB1" w:rsidP="005B53D4">
            <w:pPr>
              <w:jc w:val="center"/>
              <w:rPr>
                <w:b/>
              </w:rPr>
            </w:pPr>
          </w:p>
        </w:tc>
      </w:tr>
      <w:tr w:rsidR="009D2BB1" w:rsidTr="009D2BB1">
        <w:tc>
          <w:tcPr>
            <w:tcW w:w="2669" w:type="dxa"/>
            <w:shd w:val="clear" w:color="auto" w:fill="auto"/>
          </w:tcPr>
          <w:p w:rsidR="009D2BB1" w:rsidRPr="009250A9" w:rsidRDefault="009D2BB1" w:rsidP="005B53D4">
            <w:pPr>
              <w:jc w:val="center"/>
              <w:rPr>
                <w:b/>
                <w:sz w:val="20"/>
              </w:rPr>
            </w:pPr>
          </w:p>
        </w:tc>
        <w:tc>
          <w:tcPr>
            <w:tcW w:w="8347" w:type="dxa"/>
            <w:gridSpan w:val="4"/>
            <w:shd w:val="clear" w:color="auto" w:fill="auto"/>
            <w:vAlign w:val="center"/>
          </w:tcPr>
          <w:p w:rsidR="009D2BB1" w:rsidRPr="00990C0D" w:rsidRDefault="009D2BB1" w:rsidP="005B53D4">
            <w:pPr>
              <w:jc w:val="center"/>
              <w:rPr>
                <w:b/>
              </w:rPr>
            </w:pPr>
          </w:p>
        </w:tc>
      </w:tr>
    </w:tbl>
    <w:p w:rsidR="005B53D4" w:rsidRDefault="005B53D4"/>
    <w:p w:rsidR="005B53D4" w:rsidRDefault="005B53D4"/>
    <w:p w:rsidR="005B53D4" w:rsidRDefault="005B53D4">
      <w:r>
        <w:t xml:space="preserve">From Lindsay – </w:t>
      </w:r>
    </w:p>
    <w:p w:rsidR="005B53D4" w:rsidRDefault="005B53D4"/>
    <w:p w:rsidR="005B53D4" w:rsidRPr="00277986" w:rsidRDefault="005B53D4" w:rsidP="005B53D4">
      <w:pPr>
        <w:pStyle w:val="ListParagraph"/>
        <w:numPr>
          <w:ilvl w:val="0"/>
          <w:numId w:val="13"/>
        </w:numPr>
        <w:spacing w:after="200"/>
        <w:rPr>
          <w:rFonts w:cs="Times New Roman"/>
          <w:color w:val="0000FF"/>
          <w:lang w:val="fr-FR"/>
        </w:rPr>
      </w:pPr>
      <w:r w:rsidRPr="00504106">
        <w:rPr>
          <w:rFonts w:cs="Times New Roman"/>
          <w:b/>
          <w:lang w:val="fr-FR"/>
        </w:rPr>
        <w:t>Food</w:t>
      </w:r>
      <w:r w:rsidRPr="00504106">
        <w:rPr>
          <w:rFonts w:cs="Times New Roman"/>
          <w:lang w:val="fr-FR"/>
        </w:rPr>
        <w:t xml:space="preserve">- Une bouche de noël, le pain, le beurre, la confiture, le yaourt, le fromage, le vin, l’eau minérale, Un carafe d’eau, le citron pressé, une crêpe, une galette, une raclette, une tarte, un croissant, un pain au chocolat, un pain aux raisins, un steak-frites, les moules-frites, le poisson, la viande, le riz, les pâtes, le couscous, le poulet, le dessert, une quiche, une omelette, un sandwich…, un Orangina, une brioche, un croque-monsieur/madame, les légumes, les boissons, le dinde, les fruits, la salade… un repas, le plat principal,  les hors d’œuvres, </w:t>
      </w:r>
      <w:r w:rsidRPr="00277986">
        <w:rPr>
          <w:rFonts w:cs="Times New Roman"/>
          <w:highlight w:val="yellow"/>
          <w:lang w:val="fr-FR"/>
        </w:rPr>
        <w:t>l’apéritif, le digestif, le champagne,</w:t>
      </w:r>
      <w:r w:rsidRPr="00504106">
        <w:rPr>
          <w:rFonts w:cs="Times New Roman"/>
          <w:lang w:val="fr-FR"/>
        </w:rPr>
        <w:t xml:space="preserve"> Vous désirez ?Je voudrais, j’aime/je n’aime pas, j’aime beaucoup/un peu, S’il vous plaît, Et comme boisson? Et avec ça? C’est tout? Oui, c’est tout, merci. Les escargots, Voilà, voici, L’addition, la carte,</w:t>
      </w:r>
      <w:r>
        <w:rPr>
          <w:rFonts w:cs="Times New Roman"/>
          <w:lang w:val="fr-FR"/>
        </w:rPr>
        <w:t xml:space="preserve"> </w:t>
      </w:r>
      <w:r w:rsidRPr="00504106">
        <w:rPr>
          <w:rFonts w:cs="Times New Roman"/>
          <w:lang w:val="fr-FR"/>
        </w:rPr>
        <w:t>le prix, l’euro, les centimes, j’ai faim, j’ai soif, bon appétit, MC Do, un café, un bistro, un restaurant, la cuisine</w:t>
      </w:r>
      <w:r w:rsidRPr="00277986">
        <w:rPr>
          <w:rFonts w:cs="Times New Roman"/>
          <w:color w:val="0000FF"/>
          <w:lang w:val="fr-FR"/>
        </w:rPr>
        <w:t xml:space="preserve">.         Can you still teach vocab related to alcohol – we had to stop. </w:t>
      </w:r>
    </w:p>
    <w:p w:rsidR="005B53D4" w:rsidRPr="00504106" w:rsidRDefault="005B53D4" w:rsidP="005B53D4">
      <w:pPr>
        <w:pStyle w:val="ListParagraph"/>
        <w:spacing w:after="200"/>
        <w:rPr>
          <w:rFonts w:cs="Times New Roman"/>
          <w:lang w:val="fr-FR"/>
        </w:rPr>
      </w:pPr>
    </w:p>
    <w:p w:rsidR="005B53D4" w:rsidRDefault="005B53D4" w:rsidP="005B53D4">
      <w:pPr>
        <w:pStyle w:val="ListParagraph"/>
        <w:numPr>
          <w:ilvl w:val="0"/>
          <w:numId w:val="13"/>
        </w:numPr>
        <w:spacing w:after="200"/>
        <w:rPr>
          <w:rFonts w:cs="Times New Roman"/>
          <w:lang w:val="fr-FR"/>
        </w:rPr>
      </w:pPr>
      <w:r w:rsidRPr="00504106">
        <w:rPr>
          <w:rFonts w:cs="Times New Roman"/>
          <w:b/>
          <w:lang w:val="fr-FR"/>
        </w:rPr>
        <w:t>Health-</w:t>
      </w:r>
      <w:r>
        <w:rPr>
          <w:rFonts w:cs="Times New Roman"/>
          <w:b/>
          <w:lang w:val="fr-FR"/>
        </w:rPr>
        <w:t xml:space="preserve"> </w:t>
      </w:r>
      <w:r w:rsidRPr="00504106">
        <w:rPr>
          <w:rFonts w:cs="Times New Roman"/>
          <w:lang w:val="fr-FR"/>
        </w:rPr>
        <w:t>la santé, c’est bon pour la santé, ce n’est pas bon pour la santé</w:t>
      </w:r>
    </w:p>
    <w:p w:rsidR="005B53D4" w:rsidRPr="00504106" w:rsidRDefault="005B53D4" w:rsidP="005B53D4">
      <w:pPr>
        <w:pStyle w:val="ListParagraph"/>
        <w:rPr>
          <w:rFonts w:cs="Times New Roman"/>
          <w:lang w:val="fr-FR"/>
        </w:rPr>
      </w:pPr>
    </w:p>
    <w:p w:rsidR="005B53D4" w:rsidRPr="00504106" w:rsidRDefault="005B53D4" w:rsidP="005B53D4">
      <w:pPr>
        <w:pStyle w:val="ListParagraph"/>
        <w:spacing w:after="200"/>
        <w:rPr>
          <w:rFonts w:cs="Times New Roman"/>
          <w:lang w:val="fr-FR"/>
        </w:rPr>
      </w:pPr>
    </w:p>
    <w:p w:rsidR="00213582" w:rsidRDefault="005B53D4" w:rsidP="005B53D4">
      <w:r w:rsidRPr="00504106">
        <w:rPr>
          <w:rFonts w:cs="Times New Roman"/>
          <w:b/>
          <w:lang w:val="fr-FR"/>
        </w:rPr>
        <w:t>Nutrition-</w:t>
      </w:r>
      <w:r>
        <w:rPr>
          <w:rFonts w:cs="Times New Roman"/>
          <w:b/>
          <w:lang w:val="fr-FR"/>
        </w:rPr>
        <w:t xml:space="preserve"> </w:t>
      </w:r>
      <w:r w:rsidRPr="00504106">
        <w:rPr>
          <w:rFonts w:cs="Times New Roman"/>
          <w:lang w:val="fr-FR"/>
        </w:rPr>
        <w:t>Qu’est-ce que tu penses? Est-ce que les français mangent entre les repas, Qu’est-ce qu’ils prennent pour le petit déjeuner? Quelle est la différence? Qu’est-ce qu’on prend, Qu’est-ce qu’on mange? Comparez la quantité de la nourriture pour chaque repas</w:t>
      </w:r>
    </w:p>
    <w:sectPr w:rsidR="00213582" w:rsidSect="006673C1">
      <w:footerReference w:type="default" r:id="rId6"/>
      <w:pgSz w:w="12240" w:h="15840"/>
      <w:pgMar w:top="720" w:right="720" w:bottom="720" w:left="720" w:gutter="0"/>
      <w:docGrid w:linePitch="36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Verdana">
    <w:panose1 w:val="020B0604030504040204"/>
    <w:charset w:val="4D"/>
    <w:family w:val="roman"/>
    <w:notTrueType/>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A53" w:rsidRDefault="006F1A53">
    <w:pPr>
      <w:pStyle w:val="Footer"/>
    </w:pPr>
    <w:r>
      <w:t>Revised – 4/9/13</w:t>
    </w:r>
  </w:p>
</w:ft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D55BF"/>
    <w:multiLevelType w:val="hybridMultilevel"/>
    <w:tmpl w:val="B13E1F26"/>
    <w:lvl w:ilvl="0" w:tplc="5FE2EE38">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977FDE"/>
    <w:multiLevelType w:val="hybridMultilevel"/>
    <w:tmpl w:val="5950EF54"/>
    <w:lvl w:ilvl="0" w:tplc="5FE2EE38">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1B793B"/>
    <w:multiLevelType w:val="hybridMultilevel"/>
    <w:tmpl w:val="5958F0D4"/>
    <w:lvl w:ilvl="0" w:tplc="5FE2EE38">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1612BF"/>
    <w:multiLevelType w:val="hybridMultilevel"/>
    <w:tmpl w:val="86329D3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620D20"/>
    <w:multiLevelType w:val="hybridMultilevel"/>
    <w:tmpl w:val="4EDCCD9E"/>
    <w:lvl w:ilvl="0" w:tplc="5FE2EE38">
      <w:start w:val="1"/>
      <w:numFmt w:val="bullet"/>
      <w:lvlText w:val=""/>
      <w:lvlJc w:val="left"/>
      <w:pPr>
        <w:ind w:left="288" w:hanging="288"/>
      </w:pPr>
      <w:rPr>
        <w:rFonts w:ascii="Symbol" w:hAnsi="Symbol" w:hint="default"/>
      </w:rPr>
    </w:lvl>
    <w:lvl w:ilvl="1" w:tplc="04090003" w:tentative="1">
      <w:start w:val="1"/>
      <w:numFmt w:val="bullet"/>
      <w:lvlText w:val="o"/>
      <w:lvlJc w:val="left"/>
      <w:pPr>
        <w:ind w:left="-936" w:hanging="360"/>
      </w:pPr>
      <w:rPr>
        <w:rFonts w:ascii="Courier New" w:hAnsi="Courier New" w:hint="default"/>
      </w:rPr>
    </w:lvl>
    <w:lvl w:ilvl="2" w:tplc="04090005" w:tentative="1">
      <w:start w:val="1"/>
      <w:numFmt w:val="bullet"/>
      <w:lvlText w:val=""/>
      <w:lvlJc w:val="left"/>
      <w:pPr>
        <w:ind w:left="-216" w:hanging="360"/>
      </w:pPr>
      <w:rPr>
        <w:rFonts w:ascii="Wingdings" w:hAnsi="Wingdings" w:hint="default"/>
      </w:rPr>
    </w:lvl>
    <w:lvl w:ilvl="3" w:tplc="04090001" w:tentative="1">
      <w:start w:val="1"/>
      <w:numFmt w:val="bullet"/>
      <w:lvlText w:val=""/>
      <w:lvlJc w:val="left"/>
      <w:pPr>
        <w:ind w:left="504" w:hanging="360"/>
      </w:pPr>
      <w:rPr>
        <w:rFonts w:ascii="Symbol" w:hAnsi="Symbol" w:hint="default"/>
      </w:rPr>
    </w:lvl>
    <w:lvl w:ilvl="4" w:tplc="04090003" w:tentative="1">
      <w:start w:val="1"/>
      <w:numFmt w:val="bullet"/>
      <w:lvlText w:val="o"/>
      <w:lvlJc w:val="left"/>
      <w:pPr>
        <w:ind w:left="1224" w:hanging="360"/>
      </w:pPr>
      <w:rPr>
        <w:rFonts w:ascii="Courier New" w:hAnsi="Courier New" w:hint="default"/>
      </w:rPr>
    </w:lvl>
    <w:lvl w:ilvl="5" w:tplc="04090005" w:tentative="1">
      <w:start w:val="1"/>
      <w:numFmt w:val="bullet"/>
      <w:lvlText w:val=""/>
      <w:lvlJc w:val="left"/>
      <w:pPr>
        <w:ind w:left="1944" w:hanging="360"/>
      </w:pPr>
      <w:rPr>
        <w:rFonts w:ascii="Wingdings" w:hAnsi="Wingdings" w:hint="default"/>
      </w:rPr>
    </w:lvl>
    <w:lvl w:ilvl="6" w:tplc="04090001" w:tentative="1">
      <w:start w:val="1"/>
      <w:numFmt w:val="bullet"/>
      <w:lvlText w:val=""/>
      <w:lvlJc w:val="left"/>
      <w:pPr>
        <w:ind w:left="2664" w:hanging="360"/>
      </w:pPr>
      <w:rPr>
        <w:rFonts w:ascii="Symbol" w:hAnsi="Symbol" w:hint="default"/>
      </w:rPr>
    </w:lvl>
    <w:lvl w:ilvl="7" w:tplc="04090003" w:tentative="1">
      <w:start w:val="1"/>
      <w:numFmt w:val="bullet"/>
      <w:lvlText w:val="o"/>
      <w:lvlJc w:val="left"/>
      <w:pPr>
        <w:ind w:left="3384" w:hanging="360"/>
      </w:pPr>
      <w:rPr>
        <w:rFonts w:ascii="Courier New" w:hAnsi="Courier New" w:hint="default"/>
      </w:rPr>
    </w:lvl>
    <w:lvl w:ilvl="8" w:tplc="04090005" w:tentative="1">
      <w:start w:val="1"/>
      <w:numFmt w:val="bullet"/>
      <w:lvlText w:val=""/>
      <w:lvlJc w:val="left"/>
      <w:pPr>
        <w:ind w:left="4104" w:hanging="360"/>
      </w:pPr>
      <w:rPr>
        <w:rFonts w:ascii="Wingdings" w:hAnsi="Wingdings" w:hint="default"/>
      </w:rPr>
    </w:lvl>
  </w:abstractNum>
  <w:abstractNum w:abstractNumId="5">
    <w:nsid w:val="28F60CFD"/>
    <w:multiLevelType w:val="hybridMultilevel"/>
    <w:tmpl w:val="B9883F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2FC2F96"/>
    <w:multiLevelType w:val="hybridMultilevel"/>
    <w:tmpl w:val="9D88D840"/>
    <w:lvl w:ilvl="0" w:tplc="5FE2EE38">
      <w:start w:val="1"/>
      <w:numFmt w:val="bullet"/>
      <w:lvlText w:val=""/>
      <w:lvlJc w:val="left"/>
      <w:pPr>
        <w:ind w:left="360" w:hanging="288"/>
      </w:pPr>
      <w:rPr>
        <w:rFonts w:ascii="Symbol" w:hAnsi="Symbol" w:hint="default"/>
        <w:sz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011972"/>
    <w:multiLevelType w:val="hybridMultilevel"/>
    <w:tmpl w:val="D0A02F96"/>
    <w:lvl w:ilvl="0" w:tplc="78EC8D48">
      <w:start w:val="1"/>
      <w:numFmt w:val="bullet"/>
      <w:lvlText w:val=""/>
      <w:lvlJc w:val="left"/>
      <w:pPr>
        <w:tabs>
          <w:tab w:val="num" w:pos="580"/>
        </w:tabs>
        <w:ind w:left="580" w:hanging="360"/>
      </w:pPr>
      <w:rPr>
        <w:rFonts w:ascii="Symbol" w:hAnsi="Symbol" w:hint="default"/>
        <w:w w:val="0"/>
      </w:rPr>
    </w:lvl>
    <w:lvl w:ilvl="1" w:tplc="00030409" w:tentative="1">
      <w:start w:val="1"/>
      <w:numFmt w:val="bullet"/>
      <w:lvlText w:val="o"/>
      <w:lvlJc w:val="left"/>
      <w:pPr>
        <w:tabs>
          <w:tab w:val="num" w:pos="940"/>
        </w:tabs>
        <w:ind w:left="940" w:hanging="360"/>
      </w:pPr>
      <w:rPr>
        <w:rFonts w:ascii="Courier New" w:hAnsi="Courier New" w:hint="default"/>
      </w:rPr>
    </w:lvl>
    <w:lvl w:ilvl="2" w:tplc="00050409" w:tentative="1">
      <w:start w:val="1"/>
      <w:numFmt w:val="bullet"/>
      <w:lvlText w:val=""/>
      <w:lvlJc w:val="left"/>
      <w:pPr>
        <w:tabs>
          <w:tab w:val="num" w:pos="1660"/>
        </w:tabs>
        <w:ind w:left="1660" w:hanging="360"/>
      </w:pPr>
      <w:rPr>
        <w:rFonts w:ascii="Wingdings" w:hAnsi="Wingdings" w:hint="default"/>
      </w:rPr>
    </w:lvl>
    <w:lvl w:ilvl="3" w:tplc="00010409" w:tentative="1">
      <w:start w:val="1"/>
      <w:numFmt w:val="bullet"/>
      <w:lvlText w:val=""/>
      <w:lvlJc w:val="left"/>
      <w:pPr>
        <w:tabs>
          <w:tab w:val="num" w:pos="2380"/>
        </w:tabs>
        <w:ind w:left="2380" w:hanging="360"/>
      </w:pPr>
      <w:rPr>
        <w:rFonts w:ascii="Symbol" w:hAnsi="Symbol" w:hint="default"/>
      </w:rPr>
    </w:lvl>
    <w:lvl w:ilvl="4" w:tplc="00030409" w:tentative="1">
      <w:start w:val="1"/>
      <w:numFmt w:val="bullet"/>
      <w:lvlText w:val="o"/>
      <w:lvlJc w:val="left"/>
      <w:pPr>
        <w:tabs>
          <w:tab w:val="num" w:pos="3100"/>
        </w:tabs>
        <w:ind w:left="3100" w:hanging="360"/>
      </w:pPr>
      <w:rPr>
        <w:rFonts w:ascii="Courier New" w:hAnsi="Courier New" w:hint="default"/>
      </w:rPr>
    </w:lvl>
    <w:lvl w:ilvl="5" w:tplc="00050409" w:tentative="1">
      <w:start w:val="1"/>
      <w:numFmt w:val="bullet"/>
      <w:lvlText w:val=""/>
      <w:lvlJc w:val="left"/>
      <w:pPr>
        <w:tabs>
          <w:tab w:val="num" w:pos="3820"/>
        </w:tabs>
        <w:ind w:left="3820" w:hanging="360"/>
      </w:pPr>
      <w:rPr>
        <w:rFonts w:ascii="Wingdings" w:hAnsi="Wingdings" w:hint="default"/>
      </w:rPr>
    </w:lvl>
    <w:lvl w:ilvl="6" w:tplc="00010409" w:tentative="1">
      <w:start w:val="1"/>
      <w:numFmt w:val="bullet"/>
      <w:lvlText w:val=""/>
      <w:lvlJc w:val="left"/>
      <w:pPr>
        <w:tabs>
          <w:tab w:val="num" w:pos="4540"/>
        </w:tabs>
        <w:ind w:left="4540" w:hanging="360"/>
      </w:pPr>
      <w:rPr>
        <w:rFonts w:ascii="Symbol" w:hAnsi="Symbol" w:hint="default"/>
      </w:rPr>
    </w:lvl>
    <w:lvl w:ilvl="7" w:tplc="00030409" w:tentative="1">
      <w:start w:val="1"/>
      <w:numFmt w:val="bullet"/>
      <w:lvlText w:val="o"/>
      <w:lvlJc w:val="left"/>
      <w:pPr>
        <w:tabs>
          <w:tab w:val="num" w:pos="5260"/>
        </w:tabs>
        <w:ind w:left="5260" w:hanging="360"/>
      </w:pPr>
      <w:rPr>
        <w:rFonts w:ascii="Courier New" w:hAnsi="Courier New" w:hint="default"/>
      </w:rPr>
    </w:lvl>
    <w:lvl w:ilvl="8" w:tplc="00050409" w:tentative="1">
      <w:start w:val="1"/>
      <w:numFmt w:val="bullet"/>
      <w:lvlText w:val=""/>
      <w:lvlJc w:val="left"/>
      <w:pPr>
        <w:tabs>
          <w:tab w:val="num" w:pos="5980"/>
        </w:tabs>
        <w:ind w:left="5980" w:hanging="360"/>
      </w:pPr>
      <w:rPr>
        <w:rFonts w:ascii="Wingdings" w:hAnsi="Wingdings" w:hint="default"/>
      </w:rPr>
    </w:lvl>
  </w:abstractNum>
  <w:abstractNum w:abstractNumId="8">
    <w:nsid w:val="371C7D7F"/>
    <w:multiLevelType w:val="hybridMultilevel"/>
    <w:tmpl w:val="98100CC8"/>
    <w:lvl w:ilvl="0" w:tplc="5FE2EE38">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6C5450"/>
    <w:multiLevelType w:val="hybridMultilevel"/>
    <w:tmpl w:val="B808A8EE"/>
    <w:lvl w:ilvl="0" w:tplc="5FE2EE38">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CB7A7A"/>
    <w:multiLevelType w:val="hybridMultilevel"/>
    <w:tmpl w:val="CF9E7144"/>
    <w:lvl w:ilvl="0" w:tplc="5FE2EE38">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F5A1986"/>
    <w:multiLevelType w:val="hybridMultilevel"/>
    <w:tmpl w:val="9D88D840"/>
    <w:lvl w:ilvl="0" w:tplc="5FE2EE38">
      <w:start w:val="1"/>
      <w:numFmt w:val="bullet"/>
      <w:lvlText w:val="-"/>
      <w:lvlJc w:val="left"/>
      <w:pPr>
        <w:ind w:left="360" w:hanging="288"/>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F3273CF"/>
    <w:multiLevelType w:val="hybridMultilevel"/>
    <w:tmpl w:val="E368AD2E"/>
    <w:lvl w:ilvl="0" w:tplc="5FE2EE38">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3157CC"/>
    <w:multiLevelType w:val="hybridMultilevel"/>
    <w:tmpl w:val="9D88D840"/>
    <w:lvl w:ilvl="0" w:tplc="5FE2EE38">
      <w:start w:val="1"/>
      <w:numFmt w:val="bullet"/>
      <w:lvlText w:val="o"/>
      <w:lvlJc w:val="left"/>
      <w:pPr>
        <w:ind w:left="360" w:hanging="288"/>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CB430C"/>
    <w:multiLevelType w:val="hybridMultilevel"/>
    <w:tmpl w:val="BBAC2D1E"/>
    <w:lvl w:ilvl="0" w:tplc="205CC3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726099"/>
    <w:multiLevelType w:val="hybridMultilevel"/>
    <w:tmpl w:val="4EDCCD9E"/>
    <w:lvl w:ilvl="0" w:tplc="5FE2EE38">
      <w:start w:val="1"/>
      <w:numFmt w:val="bullet"/>
      <w:lvlText w:val="-"/>
      <w:lvlJc w:val="left"/>
      <w:pPr>
        <w:ind w:left="288" w:hanging="288"/>
      </w:pPr>
      <w:rPr>
        <w:rFonts w:ascii="Times New Roman" w:hAnsi="Times New Roman" w:hint="default"/>
      </w:rPr>
    </w:lvl>
    <w:lvl w:ilvl="1" w:tplc="04090003" w:tentative="1">
      <w:start w:val="1"/>
      <w:numFmt w:val="bullet"/>
      <w:lvlText w:val="o"/>
      <w:lvlJc w:val="left"/>
      <w:pPr>
        <w:ind w:left="-936" w:hanging="360"/>
      </w:pPr>
      <w:rPr>
        <w:rFonts w:ascii="Courier New" w:hAnsi="Courier New" w:hint="default"/>
      </w:rPr>
    </w:lvl>
    <w:lvl w:ilvl="2" w:tplc="04090005" w:tentative="1">
      <w:start w:val="1"/>
      <w:numFmt w:val="bullet"/>
      <w:lvlText w:val=""/>
      <w:lvlJc w:val="left"/>
      <w:pPr>
        <w:ind w:left="-216" w:hanging="360"/>
      </w:pPr>
      <w:rPr>
        <w:rFonts w:ascii="Wingdings" w:hAnsi="Wingdings" w:hint="default"/>
      </w:rPr>
    </w:lvl>
    <w:lvl w:ilvl="3" w:tplc="04090001" w:tentative="1">
      <w:start w:val="1"/>
      <w:numFmt w:val="bullet"/>
      <w:lvlText w:val=""/>
      <w:lvlJc w:val="left"/>
      <w:pPr>
        <w:ind w:left="504" w:hanging="360"/>
      </w:pPr>
      <w:rPr>
        <w:rFonts w:ascii="Symbol" w:hAnsi="Symbol" w:hint="default"/>
      </w:rPr>
    </w:lvl>
    <w:lvl w:ilvl="4" w:tplc="04090003" w:tentative="1">
      <w:start w:val="1"/>
      <w:numFmt w:val="bullet"/>
      <w:lvlText w:val="o"/>
      <w:lvlJc w:val="left"/>
      <w:pPr>
        <w:ind w:left="1224" w:hanging="360"/>
      </w:pPr>
      <w:rPr>
        <w:rFonts w:ascii="Courier New" w:hAnsi="Courier New" w:hint="default"/>
      </w:rPr>
    </w:lvl>
    <w:lvl w:ilvl="5" w:tplc="04090005" w:tentative="1">
      <w:start w:val="1"/>
      <w:numFmt w:val="bullet"/>
      <w:lvlText w:val=""/>
      <w:lvlJc w:val="left"/>
      <w:pPr>
        <w:ind w:left="1944" w:hanging="360"/>
      </w:pPr>
      <w:rPr>
        <w:rFonts w:ascii="Wingdings" w:hAnsi="Wingdings" w:hint="default"/>
      </w:rPr>
    </w:lvl>
    <w:lvl w:ilvl="6" w:tplc="04090001" w:tentative="1">
      <w:start w:val="1"/>
      <w:numFmt w:val="bullet"/>
      <w:lvlText w:val=""/>
      <w:lvlJc w:val="left"/>
      <w:pPr>
        <w:ind w:left="2664" w:hanging="360"/>
      </w:pPr>
      <w:rPr>
        <w:rFonts w:ascii="Symbol" w:hAnsi="Symbol" w:hint="default"/>
      </w:rPr>
    </w:lvl>
    <w:lvl w:ilvl="7" w:tplc="04090003" w:tentative="1">
      <w:start w:val="1"/>
      <w:numFmt w:val="bullet"/>
      <w:lvlText w:val="o"/>
      <w:lvlJc w:val="left"/>
      <w:pPr>
        <w:ind w:left="3384" w:hanging="360"/>
      </w:pPr>
      <w:rPr>
        <w:rFonts w:ascii="Courier New" w:hAnsi="Courier New" w:hint="default"/>
      </w:rPr>
    </w:lvl>
    <w:lvl w:ilvl="8" w:tplc="04090005" w:tentative="1">
      <w:start w:val="1"/>
      <w:numFmt w:val="bullet"/>
      <w:lvlText w:val=""/>
      <w:lvlJc w:val="left"/>
      <w:pPr>
        <w:ind w:left="4104" w:hanging="360"/>
      </w:pPr>
      <w:rPr>
        <w:rFonts w:ascii="Wingdings" w:hAnsi="Wingdings" w:hint="default"/>
      </w:rPr>
    </w:lvl>
  </w:abstractNum>
  <w:abstractNum w:abstractNumId="16">
    <w:nsid w:val="5D555AFF"/>
    <w:multiLevelType w:val="hybridMultilevel"/>
    <w:tmpl w:val="4EDCCD9E"/>
    <w:lvl w:ilvl="0" w:tplc="5FE2EE38">
      <w:start w:val="1"/>
      <w:numFmt w:val="bullet"/>
      <w:lvlText w:val="o"/>
      <w:lvlJc w:val="left"/>
      <w:pPr>
        <w:ind w:left="288" w:hanging="288"/>
      </w:pPr>
      <w:rPr>
        <w:rFonts w:ascii="Courier New" w:hAnsi="Courier New" w:hint="default"/>
      </w:rPr>
    </w:lvl>
    <w:lvl w:ilvl="1" w:tplc="04090003" w:tentative="1">
      <w:start w:val="1"/>
      <w:numFmt w:val="bullet"/>
      <w:lvlText w:val="o"/>
      <w:lvlJc w:val="left"/>
      <w:pPr>
        <w:ind w:left="-936" w:hanging="360"/>
      </w:pPr>
      <w:rPr>
        <w:rFonts w:ascii="Courier New" w:hAnsi="Courier New" w:hint="default"/>
      </w:rPr>
    </w:lvl>
    <w:lvl w:ilvl="2" w:tplc="04090005" w:tentative="1">
      <w:start w:val="1"/>
      <w:numFmt w:val="bullet"/>
      <w:lvlText w:val=""/>
      <w:lvlJc w:val="left"/>
      <w:pPr>
        <w:ind w:left="-216" w:hanging="360"/>
      </w:pPr>
      <w:rPr>
        <w:rFonts w:ascii="Wingdings" w:hAnsi="Wingdings" w:hint="default"/>
      </w:rPr>
    </w:lvl>
    <w:lvl w:ilvl="3" w:tplc="04090001" w:tentative="1">
      <w:start w:val="1"/>
      <w:numFmt w:val="bullet"/>
      <w:lvlText w:val=""/>
      <w:lvlJc w:val="left"/>
      <w:pPr>
        <w:ind w:left="504" w:hanging="360"/>
      </w:pPr>
      <w:rPr>
        <w:rFonts w:ascii="Symbol" w:hAnsi="Symbol" w:hint="default"/>
      </w:rPr>
    </w:lvl>
    <w:lvl w:ilvl="4" w:tplc="04090003" w:tentative="1">
      <w:start w:val="1"/>
      <w:numFmt w:val="bullet"/>
      <w:lvlText w:val="o"/>
      <w:lvlJc w:val="left"/>
      <w:pPr>
        <w:ind w:left="1224" w:hanging="360"/>
      </w:pPr>
      <w:rPr>
        <w:rFonts w:ascii="Courier New" w:hAnsi="Courier New" w:hint="default"/>
      </w:rPr>
    </w:lvl>
    <w:lvl w:ilvl="5" w:tplc="04090005" w:tentative="1">
      <w:start w:val="1"/>
      <w:numFmt w:val="bullet"/>
      <w:lvlText w:val=""/>
      <w:lvlJc w:val="left"/>
      <w:pPr>
        <w:ind w:left="1944" w:hanging="360"/>
      </w:pPr>
      <w:rPr>
        <w:rFonts w:ascii="Wingdings" w:hAnsi="Wingdings" w:hint="default"/>
      </w:rPr>
    </w:lvl>
    <w:lvl w:ilvl="6" w:tplc="04090001" w:tentative="1">
      <w:start w:val="1"/>
      <w:numFmt w:val="bullet"/>
      <w:lvlText w:val=""/>
      <w:lvlJc w:val="left"/>
      <w:pPr>
        <w:ind w:left="2664" w:hanging="360"/>
      </w:pPr>
      <w:rPr>
        <w:rFonts w:ascii="Symbol" w:hAnsi="Symbol" w:hint="default"/>
      </w:rPr>
    </w:lvl>
    <w:lvl w:ilvl="7" w:tplc="04090003" w:tentative="1">
      <w:start w:val="1"/>
      <w:numFmt w:val="bullet"/>
      <w:lvlText w:val="o"/>
      <w:lvlJc w:val="left"/>
      <w:pPr>
        <w:ind w:left="3384" w:hanging="360"/>
      </w:pPr>
      <w:rPr>
        <w:rFonts w:ascii="Courier New" w:hAnsi="Courier New" w:hint="default"/>
      </w:rPr>
    </w:lvl>
    <w:lvl w:ilvl="8" w:tplc="04090005" w:tentative="1">
      <w:start w:val="1"/>
      <w:numFmt w:val="bullet"/>
      <w:lvlText w:val=""/>
      <w:lvlJc w:val="left"/>
      <w:pPr>
        <w:ind w:left="4104" w:hanging="360"/>
      </w:pPr>
      <w:rPr>
        <w:rFonts w:ascii="Wingdings" w:hAnsi="Wingdings" w:hint="default"/>
      </w:rPr>
    </w:lvl>
  </w:abstractNum>
  <w:abstractNum w:abstractNumId="17">
    <w:nsid w:val="79F02E17"/>
    <w:multiLevelType w:val="hybridMultilevel"/>
    <w:tmpl w:val="D3D2BF5C"/>
    <w:lvl w:ilvl="0" w:tplc="5FE2EE38">
      <w:start w:val="1"/>
      <w:numFmt w:val="bullet"/>
      <w:lvlText w:val=""/>
      <w:lvlJc w:val="left"/>
      <w:pPr>
        <w:ind w:left="288" w:hanging="288"/>
      </w:pPr>
      <w:rPr>
        <w:rFonts w:ascii="Symbol" w:hAnsi="Symbol" w:hint="default"/>
      </w:rPr>
    </w:lvl>
    <w:lvl w:ilvl="1" w:tplc="04090003" w:tentative="1">
      <w:start w:val="1"/>
      <w:numFmt w:val="bullet"/>
      <w:lvlText w:val="o"/>
      <w:lvlJc w:val="left"/>
      <w:pPr>
        <w:ind w:left="1368" w:hanging="360"/>
      </w:pPr>
      <w:rPr>
        <w:rFonts w:ascii="Courier New" w:hAnsi="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3"/>
  </w:num>
  <w:num w:numId="2">
    <w:abstractNumId w:val="7"/>
  </w:num>
  <w:num w:numId="3">
    <w:abstractNumId w:val="5"/>
  </w:num>
  <w:num w:numId="4">
    <w:abstractNumId w:val="13"/>
  </w:num>
  <w:num w:numId="5">
    <w:abstractNumId w:val="1"/>
  </w:num>
  <w:num w:numId="6">
    <w:abstractNumId w:val="0"/>
  </w:num>
  <w:num w:numId="7">
    <w:abstractNumId w:val="10"/>
  </w:num>
  <w:num w:numId="8">
    <w:abstractNumId w:val="8"/>
  </w:num>
  <w:num w:numId="9">
    <w:abstractNumId w:val="2"/>
  </w:num>
  <w:num w:numId="10">
    <w:abstractNumId w:val="17"/>
  </w:num>
  <w:num w:numId="11">
    <w:abstractNumId w:val="12"/>
  </w:num>
  <w:num w:numId="12">
    <w:abstractNumId w:val="9"/>
  </w:num>
  <w:num w:numId="13">
    <w:abstractNumId w:val="14"/>
  </w:num>
  <w:num w:numId="14">
    <w:abstractNumId w:val="6"/>
  </w:num>
  <w:num w:numId="15">
    <w:abstractNumId w:val="11"/>
  </w:num>
  <w:num w:numId="16">
    <w:abstractNumId w:val="16"/>
  </w:num>
  <w:num w:numId="17">
    <w:abstractNumId w:val="15"/>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oNotTrackMoves/>
  <w:defaultTabStop w:val="720"/>
  <w:drawingGridHorizontalSpacing w:val="110"/>
  <w:displayHorizontalDrawingGridEvery w:val="2"/>
  <w:displayVerticalDrawingGridEvery w:val="2"/>
  <w:characterSpacingControl w:val="doNotCompress"/>
  <w:compat/>
  <w:rsids>
    <w:rsidRoot w:val="00A817ED"/>
    <w:rsid w:val="00002921"/>
    <w:rsid w:val="0004361D"/>
    <w:rsid w:val="000F5C59"/>
    <w:rsid w:val="00152996"/>
    <w:rsid w:val="00163393"/>
    <w:rsid w:val="001C5323"/>
    <w:rsid w:val="00200016"/>
    <w:rsid w:val="00213582"/>
    <w:rsid w:val="00321222"/>
    <w:rsid w:val="00343D7F"/>
    <w:rsid w:val="0036423D"/>
    <w:rsid w:val="0037530B"/>
    <w:rsid w:val="003E6701"/>
    <w:rsid w:val="004114C1"/>
    <w:rsid w:val="0044215C"/>
    <w:rsid w:val="00470AF3"/>
    <w:rsid w:val="00474C74"/>
    <w:rsid w:val="004B46A9"/>
    <w:rsid w:val="004F6FBD"/>
    <w:rsid w:val="00503F55"/>
    <w:rsid w:val="00573848"/>
    <w:rsid w:val="00584A55"/>
    <w:rsid w:val="005A3C45"/>
    <w:rsid w:val="005B35F7"/>
    <w:rsid w:val="005B53D4"/>
    <w:rsid w:val="005D581A"/>
    <w:rsid w:val="0061643E"/>
    <w:rsid w:val="00666F1B"/>
    <w:rsid w:val="006673C1"/>
    <w:rsid w:val="006A55E8"/>
    <w:rsid w:val="006F1A53"/>
    <w:rsid w:val="00725666"/>
    <w:rsid w:val="007C0E85"/>
    <w:rsid w:val="007E05DD"/>
    <w:rsid w:val="008970A3"/>
    <w:rsid w:val="008A7FC0"/>
    <w:rsid w:val="0099257F"/>
    <w:rsid w:val="009C034D"/>
    <w:rsid w:val="009D2BB1"/>
    <w:rsid w:val="00A41D82"/>
    <w:rsid w:val="00A62615"/>
    <w:rsid w:val="00A817ED"/>
    <w:rsid w:val="00A825E5"/>
    <w:rsid w:val="00A847B9"/>
    <w:rsid w:val="00AC2815"/>
    <w:rsid w:val="00AD4855"/>
    <w:rsid w:val="00AD61A8"/>
    <w:rsid w:val="00B37FCA"/>
    <w:rsid w:val="00B479A5"/>
    <w:rsid w:val="00BE06ED"/>
    <w:rsid w:val="00CA0E78"/>
    <w:rsid w:val="00CE5B45"/>
    <w:rsid w:val="00DA7E6B"/>
    <w:rsid w:val="00DB42DD"/>
    <w:rsid w:val="00E77927"/>
    <w:rsid w:val="00EB3FC6"/>
    <w:rsid w:val="00F21C16"/>
    <w:rsid w:val="00F238C2"/>
    <w:rsid w:val="00F45199"/>
    <w:rsid w:val="00F62416"/>
    <w:rsid w:val="00F8283A"/>
  </w:rsids>
  <m:mathPr>
    <m:mathFont m:val="Lucida Grande"/>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line="276" w:lineRule="auto"/>
      </w:pPr>
    </w:pPrDefault>
  </w:docDefaults>
  <w:latentStyles w:defLockedState="0" w:defUIPriority="0" w:defSemiHidden="0" w:defUnhideWhenUsed="0" w:defQFormat="0" w:count="276">
    <w:lsdException w:name="Normal (Web)" w:uiPriority="99"/>
    <w:lsdException w:name="List Paragraph" w:uiPriority="34" w:qFormat="1"/>
  </w:latentStyles>
  <w:style w:type="paragraph" w:default="1" w:styleId="Normal">
    <w:name w:val="Normal"/>
    <w:qFormat/>
    <w:rsid w:val="00A817E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A817E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F6FBD"/>
    <w:pPr>
      <w:ind w:left="720"/>
      <w:contextualSpacing/>
    </w:pPr>
  </w:style>
  <w:style w:type="paragraph" w:styleId="Header">
    <w:name w:val="header"/>
    <w:basedOn w:val="Normal"/>
    <w:link w:val="HeaderChar"/>
    <w:uiPriority w:val="99"/>
    <w:unhideWhenUsed/>
    <w:rsid w:val="004114C1"/>
    <w:pPr>
      <w:tabs>
        <w:tab w:val="center" w:pos="4320"/>
        <w:tab w:val="right" w:pos="8640"/>
      </w:tabs>
      <w:spacing w:line="240" w:lineRule="auto"/>
    </w:pPr>
    <w:rPr>
      <w:rFonts w:asciiTheme="minorHAnsi" w:hAnsiTheme="minorHAnsi"/>
      <w:szCs w:val="24"/>
    </w:rPr>
  </w:style>
  <w:style w:type="character" w:customStyle="1" w:styleId="HeaderChar">
    <w:name w:val="Header Char"/>
    <w:basedOn w:val="DefaultParagraphFont"/>
    <w:link w:val="Header"/>
    <w:uiPriority w:val="99"/>
    <w:rsid w:val="004114C1"/>
    <w:rPr>
      <w:rFonts w:asciiTheme="minorHAnsi" w:hAnsiTheme="minorHAnsi"/>
      <w:szCs w:val="24"/>
    </w:rPr>
  </w:style>
  <w:style w:type="paragraph" w:customStyle="1" w:styleId="Default">
    <w:name w:val="Default"/>
    <w:rsid w:val="004114C1"/>
    <w:pPr>
      <w:autoSpaceDE w:val="0"/>
      <w:autoSpaceDN w:val="0"/>
      <w:adjustRightInd w:val="0"/>
      <w:spacing w:line="240" w:lineRule="auto"/>
    </w:pPr>
    <w:rPr>
      <w:rFonts w:ascii="Cambria" w:hAnsi="Cambria" w:cs="Cambria"/>
      <w:color w:val="000000"/>
      <w:szCs w:val="24"/>
    </w:rPr>
  </w:style>
  <w:style w:type="character" w:styleId="Hyperlink">
    <w:name w:val="Hyperlink"/>
    <w:basedOn w:val="DefaultParagraphFont"/>
    <w:uiPriority w:val="99"/>
    <w:semiHidden/>
    <w:unhideWhenUsed/>
    <w:rsid w:val="00002921"/>
    <w:rPr>
      <w:color w:val="0000FF" w:themeColor="hyperlink"/>
      <w:u w:val="single"/>
    </w:rPr>
  </w:style>
  <w:style w:type="paragraph" w:styleId="Footer">
    <w:name w:val="footer"/>
    <w:basedOn w:val="Normal"/>
    <w:link w:val="FooterChar"/>
    <w:rsid w:val="003E6701"/>
    <w:pPr>
      <w:tabs>
        <w:tab w:val="center" w:pos="4320"/>
        <w:tab w:val="right" w:pos="8640"/>
      </w:tabs>
      <w:spacing w:line="240" w:lineRule="auto"/>
    </w:pPr>
  </w:style>
  <w:style w:type="character" w:customStyle="1" w:styleId="FooterChar">
    <w:name w:val="Footer Char"/>
    <w:basedOn w:val="DefaultParagraphFont"/>
    <w:link w:val="Footer"/>
    <w:rsid w:val="003E6701"/>
  </w:style>
  <w:style w:type="paragraph" w:styleId="NormalWeb">
    <w:name w:val="Normal (Web)"/>
    <w:basedOn w:val="Normal"/>
    <w:uiPriority w:val="99"/>
    <w:rsid w:val="00AC2815"/>
    <w:pPr>
      <w:spacing w:beforeLines="1" w:afterLines="1" w:line="240" w:lineRule="auto"/>
    </w:pPr>
    <w:rPr>
      <w:rFonts w:ascii="Times" w:hAnsi="Times"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lauraterrill.wikispaces.com/Food+-+Hunger" TargetMode="Externa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769</TotalTime>
  <Pages>4</Pages>
  <Words>836</Words>
  <Characters>4770</Characters>
  <Application>Microsoft Macintosh Word</Application>
  <DocSecurity>0</DocSecurity>
  <Lines>39</Lines>
  <Paragraphs>9</Paragraphs>
  <ScaleCrop>false</ScaleCrop>
  <HeadingPairs>
    <vt:vector size="2" baseType="variant">
      <vt:variant>
        <vt:lpstr>Title</vt:lpstr>
      </vt:variant>
      <vt:variant>
        <vt:i4>1</vt:i4>
      </vt:variant>
    </vt:vector>
  </HeadingPairs>
  <TitlesOfParts>
    <vt:vector size="1" baseType="lpstr">
      <vt:lpstr/>
    </vt:vector>
  </TitlesOfParts>
  <Company>Elmhurst 205</Company>
  <LinksUpToDate>false</LinksUpToDate>
  <CharactersWithSpaces>5857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ccovino</dc:creator>
  <cp:lastModifiedBy>Terrill Laura</cp:lastModifiedBy>
  <cp:revision>8</cp:revision>
  <dcterms:created xsi:type="dcterms:W3CDTF">2013-11-26T02:47:00Z</dcterms:created>
  <dcterms:modified xsi:type="dcterms:W3CDTF">2013-11-26T17:06:00Z</dcterms:modified>
</cp:coreProperties>
</file>